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鱼峰区洛埠镇中心幼儿园</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柳州市鱼峰区洛埠镇中心幼儿园</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柳州市鱼峰区洛埠镇中心幼儿园</w:t>
      </w:r>
      <w:r>
        <w:rPr>
          <w:rFonts w:hint="eastAsia" w:ascii="仿宋_GB2312" w:eastAsia="仿宋_GB2312"/>
          <w:b/>
          <w:sz w:val="32"/>
          <w:szCs w:val="32"/>
        </w:rPr>
        <w:t>2020年部门决算报表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cs="仿宋_GB2312"/>
          <w:bCs/>
          <w:kern w:val="0"/>
          <w:sz w:val="32"/>
          <w:szCs w:val="32"/>
        </w:rPr>
      </w:pPr>
      <w:r>
        <w:rPr>
          <w:rFonts w:hint="eastAsia" w:ascii="仿宋_GB2312" w:eastAsia="仿宋_GB2312"/>
          <w:sz w:val="32"/>
          <w:szCs w:val="32"/>
        </w:rPr>
        <w:t>表九：国有资本经营预算财政拨款支出决算情况</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柳州市鱼峰区洛埠镇中心幼儿园</w:t>
      </w:r>
      <w:r>
        <w:rPr>
          <w:rFonts w:hint="eastAsia" w:ascii="仿宋_GB2312" w:eastAsia="仿宋_GB2312"/>
          <w:b/>
          <w:sz w:val="32"/>
          <w:szCs w:val="32"/>
        </w:rPr>
        <w:t>2020年度部门决算情况说明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柳州市鱼峰区洛埠镇中心幼儿园</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6"/>
        <w:rPr>
          <w:rFonts w:hint="eastAsia" w:ascii="仿宋_GB2312" w:eastAsia="仿宋_GB2312"/>
          <w:sz w:val="32"/>
          <w:szCs w:val="32"/>
        </w:rPr>
      </w:pPr>
      <w:r>
        <w:rPr>
          <w:rFonts w:hint="eastAsia" w:ascii="仿宋_GB2312" w:eastAsia="仿宋_GB2312"/>
          <w:sz w:val="32"/>
          <w:szCs w:val="32"/>
        </w:rPr>
        <w:t>主要职能：</w:t>
      </w:r>
    </w:p>
    <w:p>
      <w:pPr>
        <w:numPr>
          <w:ilvl w:val="0"/>
          <w:numId w:val="1"/>
        </w:numPr>
        <w:ind w:firstLine="646"/>
        <w:rPr>
          <w:rFonts w:hint="eastAsia" w:ascii="仿宋_GB2312" w:eastAsia="仿宋_GB2312"/>
          <w:sz w:val="32"/>
          <w:szCs w:val="32"/>
        </w:rPr>
      </w:pPr>
      <w:r>
        <w:rPr>
          <w:rFonts w:hint="eastAsia" w:ascii="仿宋_GB2312" w:eastAsia="仿宋_GB2312"/>
          <w:sz w:val="32"/>
          <w:szCs w:val="32"/>
        </w:rPr>
        <w:t>实施幼儿、学前教育，为基础教育发展、管理提供良好基础。</w:t>
      </w:r>
    </w:p>
    <w:p>
      <w:pPr>
        <w:numPr>
          <w:ilvl w:val="0"/>
          <w:numId w:val="1"/>
        </w:numPr>
        <w:ind w:firstLine="646"/>
        <w:rPr>
          <w:rFonts w:ascii="仿宋_GB2312" w:eastAsia="仿宋_GB2312"/>
          <w:sz w:val="32"/>
          <w:szCs w:val="32"/>
        </w:rPr>
      </w:pPr>
      <w:r>
        <w:rPr>
          <w:rFonts w:hint="eastAsia" w:ascii="仿宋_GB2312" w:eastAsia="仿宋_GB2312"/>
          <w:sz w:val="32"/>
          <w:szCs w:val="32"/>
        </w:rPr>
        <w:t>努力做好幼儿的教育、培养工作。</w:t>
      </w:r>
    </w:p>
    <w:p>
      <w:pPr>
        <w:numPr>
          <w:ilvl w:val="0"/>
          <w:numId w:val="1"/>
        </w:numPr>
        <w:ind w:firstLine="646" w:firstLineChars="0"/>
        <w:rPr>
          <w:rFonts w:hint="eastAsia" w:ascii="仿宋_GB2312" w:eastAsia="仿宋_GB2312"/>
          <w:sz w:val="32"/>
          <w:szCs w:val="32"/>
        </w:rPr>
      </w:pPr>
      <w:r>
        <w:rPr>
          <w:rFonts w:hint="eastAsia" w:ascii="仿宋_GB2312" w:eastAsia="仿宋_GB2312"/>
          <w:sz w:val="32"/>
          <w:szCs w:val="32"/>
        </w:rPr>
        <w:t>注重幼儿的潜能开发，让孩子懂得学习、爱上学习。</w:t>
      </w:r>
    </w:p>
    <w:p>
      <w:pPr>
        <w:numPr>
          <w:ilvl w:val="0"/>
          <w:numId w:val="1"/>
        </w:numPr>
        <w:ind w:firstLine="646" w:firstLineChars="0"/>
        <w:rPr>
          <w:rFonts w:ascii="仿宋_GB2312" w:eastAsia="仿宋_GB2312"/>
          <w:sz w:val="32"/>
          <w:szCs w:val="32"/>
        </w:rPr>
      </w:pPr>
      <w:r>
        <w:rPr>
          <w:rFonts w:hint="eastAsia" w:ascii="仿宋_GB2312" w:eastAsia="仿宋_GB2312"/>
          <w:sz w:val="32"/>
          <w:szCs w:val="32"/>
        </w:rPr>
        <w:t>重视教师队伍素质的培养。</w:t>
      </w:r>
    </w:p>
    <w:p>
      <w:pPr>
        <w:numPr>
          <w:ilvl w:val="0"/>
          <w:numId w:val="1"/>
        </w:numPr>
        <w:ind w:firstLine="646" w:firstLineChars="0"/>
        <w:rPr>
          <w:rFonts w:ascii="仿宋_GB2312" w:eastAsia="仿宋_GB2312"/>
          <w:sz w:val="32"/>
          <w:szCs w:val="32"/>
        </w:rPr>
      </w:pPr>
      <w:r>
        <w:rPr>
          <w:rFonts w:hint="eastAsia" w:ascii="仿宋_GB2312" w:eastAsia="仿宋_GB2312"/>
          <w:sz w:val="32"/>
          <w:szCs w:val="32"/>
        </w:rPr>
        <w:t>争做有系统课程、专业的育园基地。</w:t>
      </w:r>
    </w:p>
    <w:p>
      <w:pPr>
        <w:ind w:firstLine="646"/>
        <w:rPr>
          <w:rFonts w:ascii="仿宋_GB2312" w:eastAsia="仿宋_GB2312"/>
          <w:sz w:val="32"/>
          <w:szCs w:val="32"/>
        </w:rPr>
      </w:pPr>
      <w:r>
        <w:rPr>
          <w:rFonts w:hint="eastAsia" w:ascii="仿宋_GB2312" w:eastAsia="仿宋_GB2312"/>
          <w:sz w:val="32"/>
          <w:szCs w:val="32"/>
        </w:rPr>
        <w:t>二、部门决算单位构成</w:t>
      </w:r>
    </w:p>
    <w:p>
      <w:pPr>
        <w:ind w:firstLine="640" w:firstLineChars="200"/>
        <w:rPr>
          <w:rFonts w:ascii="仿宋_GB2312" w:eastAsia="仿宋_GB2312"/>
          <w:sz w:val="32"/>
          <w:szCs w:val="32"/>
        </w:rPr>
      </w:pPr>
      <w:r>
        <w:rPr>
          <w:rFonts w:hint="eastAsia" w:ascii="仿宋_GB2312" w:eastAsia="仿宋_GB2312"/>
          <w:sz w:val="32"/>
          <w:szCs w:val="32"/>
        </w:rPr>
        <w:t>柳州市鱼峰区洛埠镇中心幼儿园内设校长办公室、后勤办公室、保育员办公室、教师办公室等部门，至</w:t>
      </w:r>
      <w:r>
        <w:rPr>
          <w:rFonts w:ascii="仿宋_GB2312" w:eastAsia="仿宋_GB2312"/>
          <w:sz w:val="32"/>
          <w:szCs w:val="32"/>
        </w:rPr>
        <w:t>2020年年末学生数共计606人，教职工队伍人数88人（包含两名实名编人员）。</w:t>
      </w: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r>
        <w:rPr>
          <w:rFonts w:hint="eastAsia" w:ascii="仿宋_GB2312" w:eastAsia="仿宋_GB2312"/>
          <w:b/>
          <w:sz w:val="32"/>
          <w:szCs w:val="32"/>
        </w:rPr>
        <w:t>第二部分：</w:t>
      </w:r>
      <w:r>
        <w:rPr>
          <w:rFonts w:hint="eastAsia" w:ascii="仿宋_GB2312" w:hAnsi="黑体" w:eastAsia="仿宋_GB2312"/>
          <w:b/>
          <w:bCs/>
          <w:color w:val="000000"/>
          <w:sz w:val="32"/>
          <w:szCs w:val="32"/>
        </w:rPr>
        <w:t>柳州市鱼峰区洛埠镇中心幼儿园</w:t>
      </w:r>
      <w:r>
        <w:rPr>
          <w:rFonts w:hint="eastAsia" w:ascii="仿宋_GB2312" w:eastAsia="仿宋_GB2312"/>
          <w:b/>
          <w:sz w:val="32"/>
          <w:szCs w:val="32"/>
        </w:rPr>
        <w:t>2020年部门决算报表</w:t>
      </w:r>
    </w:p>
    <w:p>
      <w:pPr>
        <w:jc w:val="center"/>
      </w:pPr>
    </w:p>
    <w:tbl>
      <w:tblPr>
        <w:tblStyle w:val="4"/>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580.18</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79"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580.18</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五、文化旅游体育与传媒支出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ascii="宋体" w:hAnsi="宋体" w:cs="宋体"/>
                <w:b/>
                <w:color w:val="000000"/>
                <w:kern w:val="0"/>
                <w:sz w:val="22"/>
                <w:szCs w:val="22"/>
              </w:rPr>
              <w:t>580.18</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ascii="宋体" w:hAnsi="宋体" w:cs="宋体"/>
                <w:b/>
                <w:color w:val="000000"/>
                <w:kern w:val="0"/>
                <w:sz w:val="22"/>
                <w:szCs w:val="22"/>
              </w:rPr>
              <w:t>580.18</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ascii="宋体" w:hAnsi="宋体" w:cs="宋体"/>
                <w:b/>
                <w:color w:val="000000"/>
                <w:kern w:val="0"/>
                <w:sz w:val="22"/>
                <w:szCs w:val="22"/>
              </w:rPr>
              <w:t>580.18</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ascii="宋体" w:hAnsi="宋体" w:cs="宋体"/>
                <w:b/>
                <w:color w:val="000000"/>
                <w:kern w:val="0"/>
                <w:sz w:val="22"/>
                <w:szCs w:val="22"/>
              </w:rPr>
              <w:t>580.18</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4"/>
        <w:tblW w:w="14140" w:type="dxa"/>
        <w:jc w:val="center"/>
        <w:tblLayout w:type="fixed"/>
        <w:tblCellMar>
          <w:top w:w="0" w:type="dxa"/>
          <w:left w:w="108" w:type="dxa"/>
          <w:bottom w:w="0" w:type="dxa"/>
          <w:right w:w="108" w:type="dxa"/>
        </w:tblCellMar>
      </w:tblPr>
      <w:tblGrid>
        <w:gridCol w:w="960"/>
        <w:gridCol w:w="2400"/>
        <w:gridCol w:w="1540"/>
        <w:gridCol w:w="1540"/>
        <w:gridCol w:w="1540"/>
        <w:gridCol w:w="1540"/>
        <w:gridCol w:w="1540"/>
        <w:gridCol w:w="1540"/>
        <w:gridCol w:w="1540"/>
      </w:tblGrid>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事业收入</w:t>
            </w:r>
          </w:p>
          <w:p>
            <w:pPr>
              <w:widowControl/>
              <w:jc w:val="left"/>
              <w:rPr>
                <w:rFonts w:ascii="宋体" w:hAnsi="宋体" w:cs="Arial"/>
                <w:color w:val="000000"/>
                <w:kern w:val="0"/>
                <w:sz w:val="22"/>
                <w:szCs w:val="22"/>
              </w:rPr>
            </w:pP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24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ascii="宋体" w:hAnsi="宋体" w:cs="Arial"/>
                <w:color w:val="000000"/>
                <w:kern w:val="0"/>
                <w:sz w:val="22"/>
                <w:szCs w:val="22"/>
              </w:rPr>
              <w:t>580.18</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ascii="宋体" w:hAnsi="宋体" w:cs="Arial"/>
                <w:color w:val="000000"/>
                <w:kern w:val="0"/>
                <w:sz w:val="22"/>
                <w:szCs w:val="22"/>
              </w:rPr>
              <w:t>580.18</w:t>
            </w:r>
          </w:p>
        </w:tc>
        <w:tc>
          <w:tcPr>
            <w:tcW w:w="1540"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205</w:t>
            </w:r>
          </w:p>
        </w:tc>
        <w:tc>
          <w:tcPr>
            <w:tcW w:w="240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教育支出</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ascii="宋体" w:hAnsi="宋体" w:cs="Arial"/>
                <w:color w:val="000000"/>
                <w:kern w:val="0"/>
                <w:sz w:val="22"/>
                <w:szCs w:val="22"/>
              </w:rPr>
              <w:t>580.18</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ascii="宋体" w:hAnsi="宋体" w:cs="Arial"/>
                <w:color w:val="000000"/>
                <w:kern w:val="0"/>
                <w:sz w:val="22"/>
                <w:szCs w:val="22"/>
              </w:rPr>
              <w:t>580.18</w:t>
            </w:r>
          </w:p>
        </w:tc>
        <w:tc>
          <w:tcPr>
            <w:tcW w:w="1540"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20502</w:t>
            </w:r>
          </w:p>
        </w:tc>
        <w:tc>
          <w:tcPr>
            <w:tcW w:w="240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普通教育</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ascii="宋体" w:hAnsi="宋体" w:cs="Arial"/>
                <w:color w:val="000000"/>
                <w:kern w:val="0"/>
                <w:sz w:val="22"/>
                <w:szCs w:val="22"/>
              </w:rPr>
              <w:t>580.18</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ascii="宋体" w:hAnsi="宋体" w:cs="Arial"/>
                <w:color w:val="000000"/>
                <w:kern w:val="0"/>
                <w:sz w:val="22"/>
                <w:szCs w:val="22"/>
              </w:rPr>
              <w:t>580.18</w:t>
            </w:r>
          </w:p>
        </w:tc>
        <w:tc>
          <w:tcPr>
            <w:tcW w:w="1540"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2050201  </w:t>
            </w:r>
          </w:p>
        </w:tc>
        <w:tc>
          <w:tcPr>
            <w:tcW w:w="240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学前教育</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ascii="宋体" w:hAnsi="宋体" w:cs="Arial"/>
                <w:color w:val="000000"/>
                <w:kern w:val="0"/>
                <w:sz w:val="22"/>
                <w:szCs w:val="22"/>
              </w:rPr>
              <w:t>580.18</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ascii="宋体" w:hAnsi="宋体" w:cs="Arial"/>
                <w:color w:val="000000"/>
                <w:kern w:val="0"/>
                <w:sz w:val="22"/>
                <w:szCs w:val="22"/>
              </w:rPr>
              <w:t>580.18</w:t>
            </w:r>
          </w:p>
        </w:tc>
        <w:tc>
          <w:tcPr>
            <w:tcW w:w="1540"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bl>
    <w:p/>
    <w:p>
      <w:r>
        <w:rPr>
          <w:rFonts w:hint="eastAsia"/>
        </w:rPr>
        <w:t>注：本表反映部门本年度取得的各项收入情况。</w:t>
      </w:r>
    </w:p>
    <w:p/>
    <w:p/>
    <w:p/>
    <w:p/>
    <w:p/>
    <w:p/>
    <w:p/>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4"/>
        <w:tblW w:w="14049" w:type="dxa"/>
        <w:jc w:val="center"/>
        <w:tblLayout w:type="fixed"/>
        <w:tblCellMar>
          <w:top w:w="0" w:type="dxa"/>
          <w:left w:w="108" w:type="dxa"/>
          <w:bottom w:w="0" w:type="dxa"/>
          <w:right w:w="108" w:type="dxa"/>
        </w:tblCellMar>
      </w:tblPr>
      <w:tblGrid>
        <w:gridCol w:w="1180"/>
        <w:gridCol w:w="1812"/>
        <w:gridCol w:w="1985"/>
        <w:gridCol w:w="1842"/>
        <w:gridCol w:w="1701"/>
        <w:gridCol w:w="1701"/>
        <w:gridCol w:w="1843"/>
        <w:gridCol w:w="1985"/>
      </w:tblGrid>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181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84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1"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8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ascii="宋体" w:hAnsi="宋体" w:cs="Arial"/>
                <w:color w:val="000000"/>
                <w:kern w:val="0"/>
                <w:sz w:val="22"/>
                <w:szCs w:val="22"/>
              </w:rPr>
              <w:t>580.18</w:t>
            </w:r>
          </w:p>
        </w:tc>
        <w:tc>
          <w:tcPr>
            <w:tcW w:w="18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r>
              <w:rPr>
                <w:rFonts w:ascii="宋体" w:hAnsi="宋体" w:cs="Arial"/>
                <w:color w:val="000000"/>
                <w:kern w:val="0"/>
                <w:sz w:val="22"/>
                <w:szCs w:val="22"/>
              </w:rPr>
              <w:t>.11</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ascii="宋体" w:hAnsi="宋体" w:cs="Arial"/>
                <w:color w:val="000000"/>
                <w:kern w:val="0"/>
                <w:sz w:val="22"/>
                <w:szCs w:val="22"/>
              </w:rPr>
              <w:t>576.07</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205</w:t>
            </w:r>
          </w:p>
        </w:tc>
        <w:tc>
          <w:tcPr>
            <w:tcW w:w="181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教育支出</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ascii="宋体" w:hAnsi="宋体" w:cs="Arial"/>
                <w:color w:val="000000"/>
                <w:kern w:val="0"/>
                <w:sz w:val="22"/>
                <w:szCs w:val="22"/>
              </w:rPr>
              <w:t>580.18</w:t>
            </w:r>
          </w:p>
        </w:tc>
        <w:tc>
          <w:tcPr>
            <w:tcW w:w="18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r>
              <w:rPr>
                <w:rFonts w:ascii="宋体" w:hAnsi="宋体" w:cs="Arial"/>
                <w:color w:val="000000"/>
                <w:kern w:val="0"/>
                <w:sz w:val="22"/>
                <w:szCs w:val="22"/>
              </w:rPr>
              <w:t>.11</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ascii="宋体" w:hAnsi="宋体" w:cs="Arial"/>
                <w:color w:val="000000"/>
                <w:kern w:val="0"/>
                <w:sz w:val="22"/>
                <w:szCs w:val="22"/>
              </w:rPr>
              <w:t>576.07</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20502</w:t>
            </w:r>
          </w:p>
        </w:tc>
        <w:tc>
          <w:tcPr>
            <w:tcW w:w="181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普通教育</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ascii="宋体" w:hAnsi="宋体" w:cs="Arial"/>
                <w:color w:val="000000"/>
                <w:kern w:val="0"/>
                <w:sz w:val="22"/>
                <w:szCs w:val="22"/>
              </w:rPr>
              <w:t>580.18</w:t>
            </w:r>
          </w:p>
        </w:tc>
        <w:tc>
          <w:tcPr>
            <w:tcW w:w="18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r>
              <w:rPr>
                <w:rFonts w:ascii="宋体" w:hAnsi="宋体" w:cs="Arial"/>
                <w:color w:val="000000"/>
                <w:kern w:val="0"/>
                <w:sz w:val="22"/>
                <w:szCs w:val="22"/>
              </w:rPr>
              <w:t>.11</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ascii="宋体" w:hAnsi="宋体" w:cs="Arial"/>
                <w:color w:val="000000"/>
                <w:kern w:val="0"/>
                <w:sz w:val="22"/>
                <w:szCs w:val="22"/>
              </w:rPr>
              <w:t>576.07</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2050201 </w:t>
            </w:r>
          </w:p>
        </w:tc>
        <w:tc>
          <w:tcPr>
            <w:tcW w:w="181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xml:space="preserve"> 学前教育</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ascii="宋体" w:hAnsi="宋体" w:cs="Arial"/>
                <w:color w:val="000000"/>
                <w:kern w:val="0"/>
                <w:sz w:val="22"/>
                <w:szCs w:val="22"/>
              </w:rPr>
              <w:t>580.18</w:t>
            </w:r>
          </w:p>
        </w:tc>
        <w:tc>
          <w:tcPr>
            <w:tcW w:w="18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r>
              <w:rPr>
                <w:rFonts w:ascii="宋体" w:hAnsi="宋体" w:cs="Arial"/>
                <w:color w:val="000000"/>
                <w:kern w:val="0"/>
                <w:sz w:val="22"/>
                <w:szCs w:val="22"/>
              </w:rPr>
              <w:t>.11</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ascii="宋体" w:hAnsi="宋体" w:cs="Arial"/>
                <w:color w:val="000000"/>
                <w:kern w:val="0"/>
                <w:sz w:val="22"/>
                <w:szCs w:val="22"/>
              </w:rPr>
              <w:t>576.07</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bl>
    <w:p/>
    <w:p>
      <w:pPr>
        <w:rPr>
          <w:rFonts w:hint="eastAsia"/>
        </w:rPr>
      </w:pPr>
      <w:r>
        <w:rPr>
          <w:rFonts w:hint="eastAsia"/>
        </w:rPr>
        <w:t>注：本表反映部门本年度各项支出情况。</w:t>
      </w:r>
    </w:p>
    <w:p>
      <w:pPr>
        <w:rPr>
          <w:rFonts w:hint="eastAsia"/>
        </w:rPr>
      </w:pPr>
    </w:p>
    <w:p>
      <w:pPr>
        <w:rPr>
          <w:rFonts w:hint="eastAsia"/>
        </w:rPr>
      </w:pPr>
    </w:p>
    <w:p/>
    <w:p/>
    <w:p/>
    <w:p>
      <w:pPr>
        <w:ind w:firstLine="3600" w:firstLineChars="1000"/>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jc w:val="right"/>
        <w:rPr>
          <w:sz w:val="22"/>
          <w:szCs w:val="22"/>
        </w:rPr>
      </w:pPr>
      <w:r>
        <w:rPr>
          <w:rFonts w:hint="eastAsia" w:ascii="方正小标宋简体" w:hAnsi="宋体" w:eastAsia="方正小标宋简体" w:cs="宋体"/>
          <w:kern w:val="0"/>
          <w:sz w:val="36"/>
          <w:szCs w:val="36"/>
        </w:rPr>
        <w:t xml:space="preserve">                                                </w:t>
      </w:r>
      <w:r>
        <w:rPr>
          <w:rFonts w:hint="eastAsia"/>
          <w:sz w:val="22"/>
          <w:szCs w:val="22"/>
        </w:rPr>
        <w:t>单位：万元</w:t>
      </w:r>
    </w:p>
    <w:tbl>
      <w:tblPr>
        <w:tblStyle w:val="4"/>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503"/>
        <w:gridCol w:w="567"/>
        <w:gridCol w:w="1134"/>
        <w:gridCol w:w="3148"/>
        <w:gridCol w:w="681"/>
        <w:gridCol w:w="1267"/>
        <w:gridCol w:w="1149"/>
        <w:gridCol w:w="1316"/>
      </w:tblGrid>
      <w:tr>
        <w:tblPrEx>
          <w:tblCellMar>
            <w:top w:w="0" w:type="dxa"/>
            <w:left w:w="108" w:type="dxa"/>
            <w:bottom w:w="0" w:type="dxa"/>
            <w:right w:w="108" w:type="dxa"/>
          </w:tblCellMar>
        </w:tblPrEx>
        <w:trPr>
          <w:trHeight w:val="300" w:hRule="atLeast"/>
        </w:trPr>
        <w:tc>
          <w:tcPr>
            <w:tcW w:w="6204"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561"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trPr>
        <w:tc>
          <w:tcPr>
            <w:tcW w:w="4503"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14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56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148"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3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ascii="宋体" w:hAnsi="宋体" w:cs="Arial"/>
                <w:color w:val="000000"/>
                <w:kern w:val="0"/>
                <w:sz w:val="22"/>
                <w:szCs w:val="22"/>
              </w:rPr>
              <w:t>580.18</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3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3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ascii="宋体" w:hAnsi="宋体" w:cs="Arial"/>
                <w:color w:val="000000"/>
                <w:kern w:val="0"/>
                <w:sz w:val="22"/>
                <w:szCs w:val="22"/>
              </w:rPr>
              <w:t>580.18</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ascii="宋体" w:hAnsi="宋体" w:cs="Arial"/>
                <w:color w:val="000000"/>
                <w:kern w:val="0"/>
                <w:sz w:val="22"/>
                <w:szCs w:val="22"/>
              </w:rPr>
              <w:t>580.18</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13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13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五、文化旅游体育与传媒支出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13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3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13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13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13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3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13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ascii="宋体" w:hAnsi="宋体" w:cs="Arial"/>
                <w:color w:val="000000"/>
                <w:kern w:val="0"/>
                <w:sz w:val="22"/>
                <w:szCs w:val="22"/>
              </w:rPr>
              <w:t>580.18</w:t>
            </w:r>
          </w:p>
        </w:tc>
        <w:tc>
          <w:tcPr>
            <w:tcW w:w="314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ascii="宋体" w:hAnsi="宋体" w:cs="Arial"/>
                <w:color w:val="000000"/>
                <w:kern w:val="0"/>
                <w:sz w:val="22"/>
                <w:szCs w:val="22"/>
              </w:rPr>
              <w:t>580.18</w:t>
            </w: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13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314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13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13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13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13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ascii="宋体" w:hAnsi="宋体" w:cs="Arial"/>
                <w:color w:val="000000"/>
                <w:kern w:val="0"/>
                <w:sz w:val="22"/>
                <w:szCs w:val="22"/>
              </w:rPr>
              <w:t>580.18</w:t>
            </w:r>
          </w:p>
        </w:tc>
        <w:tc>
          <w:tcPr>
            <w:tcW w:w="314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ascii="宋体" w:hAnsi="宋体" w:cs="Arial"/>
                <w:color w:val="000000"/>
                <w:kern w:val="0"/>
                <w:sz w:val="22"/>
                <w:szCs w:val="22"/>
              </w:rPr>
              <w:t>580.18</w:t>
            </w:r>
          </w:p>
        </w:tc>
      </w:tr>
    </w:tbl>
    <w:p>
      <w:r>
        <w:rPr>
          <w:rFonts w:hint="eastAsia"/>
        </w:rPr>
        <w:t>注：本表反映部门本年度一般公共预算财政拨款和政府性基金预算财政拨款的总收支和年末结转结余情况。</w:t>
      </w:r>
    </w:p>
    <w:p/>
    <w:p>
      <w:pPr>
        <w:jc w:val="center"/>
        <w:rPr>
          <w:rFonts w:hint="eastAsia"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4"/>
        <w:tblW w:w="13479" w:type="dxa"/>
        <w:jc w:val="center"/>
        <w:tblLayout w:type="fixed"/>
        <w:tblCellMar>
          <w:top w:w="0" w:type="dxa"/>
          <w:left w:w="108" w:type="dxa"/>
          <w:bottom w:w="0" w:type="dxa"/>
          <w:right w:w="108" w:type="dxa"/>
        </w:tblCellMar>
      </w:tblPr>
      <w:tblGrid>
        <w:gridCol w:w="1283"/>
        <w:gridCol w:w="3000"/>
        <w:gridCol w:w="2900"/>
        <w:gridCol w:w="2900"/>
        <w:gridCol w:w="3396"/>
      </w:tblGrid>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宋体" w:hAnsi="宋体" w:cs="Arial"/>
                <w:color w:val="000000"/>
                <w:kern w:val="0"/>
                <w:sz w:val="22"/>
                <w:szCs w:val="22"/>
              </w:rPr>
              <w:t>580.18</w:t>
            </w:r>
          </w:p>
        </w:tc>
        <w:tc>
          <w:tcPr>
            <w:tcW w:w="2900" w:type="dxa"/>
            <w:tcBorders>
              <w:top w:val="nil"/>
              <w:left w:val="nil"/>
              <w:bottom w:val="single" w:color="auto" w:sz="4" w:space="0"/>
              <w:right w:val="single" w:color="auto" w:sz="4" w:space="0"/>
            </w:tcBorders>
          </w:tcPr>
          <w:p>
            <w:pPr>
              <w:widowControl/>
              <w:jc w:val="center"/>
              <w:rPr>
                <w:rFonts w:hint="eastAsia" w:ascii="Arial" w:hAnsi="Arial" w:eastAsia="宋体" w:cs="Arial"/>
                <w:color w:val="000000"/>
                <w:kern w:val="0"/>
                <w:sz w:val="20"/>
                <w:szCs w:val="20"/>
                <w:lang w:eastAsia="zh-CN"/>
              </w:rPr>
            </w:pPr>
            <w:r>
              <w:rPr>
                <w:rFonts w:hint="eastAsia" w:ascii="Arial" w:hAnsi="Arial" w:cs="Arial"/>
                <w:color w:val="000000"/>
                <w:kern w:val="0"/>
                <w:sz w:val="20"/>
                <w:szCs w:val="20"/>
              </w:rPr>
              <w:t>4</w:t>
            </w:r>
            <w:r>
              <w:rPr>
                <w:rFonts w:ascii="Arial" w:hAnsi="Arial" w:cs="Arial"/>
                <w:color w:val="000000"/>
                <w:kern w:val="0"/>
                <w:sz w:val="20"/>
                <w:szCs w:val="20"/>
              </w:rPr>
              <w:t>.1</w:t>
            </w:r>
            <w:r>
              <w:rPr>
                <w:rFonts w:hint="eastAsia" w:ascii="Arial" w:hAnsi="Arial" w:cs="Arial"/>
                <w:color w:val="000000"/>
                <w:kern w:val="0"/>
                <w:sz w:val="20"/>
                <w:szCs w:val="20"/>
                <w:lang w:val="en-US" w:eastAsia="zh-CN"/>
              </w:rPr>
              <w:t>2</w:t>
            </w:r>
          </w:p>
        </w:tc>
        <w:tc>
          <w:tcPr>
            <w:tcW w:w="339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ascii="宋体" w:hAnsi="宋体" w:cs="Arial"/>
                <w:color w:val="000000"/>
                <w:kern w:val="0"/>
                <w:sz w:val="22"/>
                <w:szCs w:val="22"/>
              </w:rPr>
              <w:t>576.07</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205</w:t>
            </w:r>
          </w:p>
        </w:tc>
        <w:tc>
          <w:tcPr>
            <w:tcW w:w="300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教育支出</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宋体" w:hAnsi="宋体" w:cs="Arial"/>
                <w:color w:val="000000"/>
                <w:kern w:val="0"/>
                <w:sz w:val="22"/>
                <w:szCs w:val="22"/>
              </w:rPr>
              <w:t>580.18</w:t>
            </w:r>
          </w:p>
        </w:tc>
        <w:tc>
          <w:tcPr>
            <w:tcW w:w="2900" w:type="dxa"/>
            <w:tcBorders>
              <w:top w:val="nil"/>
              <w:left w:val="nil"/>
              <w:bottom w:val="single" w:color="auto" w:sz="4" w:space="0"/>
              <w:right w:val="single" w:color="auto" w:sz="4" w:space="0"/>
            </w:tcBorders>
          </w:tcPr>
          <w:p>
            <w:pPr>
              <w:widowControl/>
              <w:jc w:val="center"/>
              <w:rPr>
                <w:rFonts w:hint="eastAsia" w:ascii="Arial" w:hAnsi="Arial" w:eastAsia="宋体" w:cs="Arial"/>
                <w:color w:val="000000"/>
                <w:kern w:val="0"/>
                <w:sz w:val="20"/>
                <w:szCs w:val="20"/>
                <w:lang w:eastAsia="zh-CN"/>
              </w:rPr>
            </w:pPr>
            <w:r>
              <w:rPr>
                <w:rFonts w:hint="eastAsia" w:ascii="Arial" w:hAnsi="Arial" w:cs="Arial"/>
                <w:color w:val="000000"/>
                <w:kern w:val="0"/>
                <w:sz w:val="20"/>
                <w:szCs w:val="20"/>
              </w:rPr>
              <w:t>4</w:t>
            </w:r>
            <w:r>
              <w:rPr>
                <w:rFonts w:ascii="Arial" w:hAnsi="Arial" w:cs="Arial"/>
                <w:color w:val="000000"/>
                <w:kern w:val="0"/>
                <w:sz w:val="20"/>
                <w:szCs w:val="20"/>
              </w:rPr>
              <w:t>.1</w:t>
            </w:r>
            <w:r>
              <w:rPr>
                <w:rFonts w:hint="eastAsia" w:ascii="Arial" w:hAnsi="Arial" w:cs="Arial"/>
                <w:color w:val="000000"/>
                <w:kern w:val="0"/>
                <w:sz w:val="20"/>
                <w:szCs w:val="20"/>
                <w:lang w:val="en-US" w:eastAsia="zh-CN"/>
              </w:rPr>
              <w:t>2</w:t>
            </w:r>
          </w:p>
        </w:tc>
        <w:tc>
          <w:tcPr>
            <w:tcW w:w="339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ascii="宋体" w:hAnsi="宋体" w:cs="Arial"/>
                <w:color w:val="000000"/>
                <w:kern w:val="0"/>
                <w:sz w:val="22"/>
                <w:szCs w:val="22"/>
              </w:rPr>
              <w:t>576.07</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20502</w:t>
            </w:r>
          </w:p>
        </w:tc>
        <w:tc>
          <w:tcPr>
            <w:tcW w:w="300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普通教育</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宋体" w:hAnsi="宋体" w:cs="Arial"/>
                <w:color w:val="000000"/>
                <w:kern w:val="0"/>
                <w:sz w:val="22"/>
                <w:szCs w:val="22"/>
              </w:rPr>
              <w:t>580.18</w:t>
            </w:r>
          </w:p>
        </w:tc>
        <w:tc>
          <w:tcPr>
            <w:tcW w:w="2900" w:type="dxa"/>
            <w:tcBorders>
              <w:top w:val="nil"/>
              <w:left w:val="nil"/>
              <w:bottom w:val="single" w:color="auto" w:sz="4" w:space="0"/>
              <w:right w:val="single" w:color="auto" w:sz="4" w:space="0"/>
            </w:tcBorders>
          </w:tcPr>
          <w:p>
            <w:pPr>
              <w:widowControl/>
              <w:jc w:val="center"/>
              <w:rPr>
                <w:rFonts w:hint="eastAsia" w:ascii="Arial" w:hAnsi="Arial" w:eastAsia="宋体" w:cs="Arial"/>
                <w:color w:val="000000"/>
                <w:kern w:val="0"/>
                <w:sz w:val="20"/>
                <w:szCs w:val="20"/>
                <w:lang w:eastAsia="zh-CN"/>
              </w:rPr>
            </w:pPr>
            <w:r>
              <w:rPr>
                <w:rFonts w:hint="eastAsia" w:ascii="Arial" w:hAnsi="Arial" w:cs="Arial"/>
                <w:color w:val="000000"/>
                <w:kern w:val="0"/>
                <w:sz w:val="20"/>
                <w:szCs w:val="20"/>
              </w:rPr>
              <w:t>4</w:t>
            </w:r>
            <w:r>
              <w:rPr>
                <w:rFonts w:ascii="Arial" w:hAnsi="Arial" w:cs="Arial"/>
                <w:color w:val="000000"/>
                <w:kern w:val="0"/>
                <w:sz w:val="20"/>
                <w:szCs w:val="20"/>
              </w:rPr>
              <w:t>.1</w:t>
            </w:r>
            <w:r>
              <w:rPr>
                <w:rFonts w:hint="eastAsia" w:ascii="Arial" w:hAnsi="Arial" w:cs="Arial"/>
                <w:color w:val="000000"/>
                <w:kern w:val="0"/>
                <w:sz w:val="20"/>
                <w:szCs w:val="20"/>
                <w:lang w:val="en-US" w:eastAsia="zh-CN"/>
              </w:rPr>
              <w:t>2</w:t>
            </w:r>
          </w:p>
        </w:tc>
        <w:tc>
          <w:tcPr>
            <w:tcW w:w="339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ascii="宋体" w:hAnsi="宋体" w:cs="Arial"/>
                <w:color w:val="000000"/>
                <w:kern w:val="0"/>
                <w:sz w:val="22"/>
                <w:szCs w:val="22"/>
              </w:rPr>
              <w:t>576.07</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2050201 </w:t>
            </w:r>
          </w:p>
        </w:tc>
        <w:tc>
          <w:tcPr>
            <w:tcW w:w="300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xml:space="preserve"> 学前教育</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宋体" w:hAnsi="宋体" w:cs="Arial"/>
                <w:color w:val="000000"/>
                <w:kern w:val="0"/>
                <w:sz w:val="22"/>
                <w:szCs w:val="22"/>
              </w:rPr>
              <w:t>580.18</w:t>
            </w:r>
          </w:p>
        </w:tc>
        <w:tc>
          <w:tcPr>
            <w:tcW w:w="2900" w:type="dxa"/>
            <w:tcBorders>
              <w:top w:val="nil"/>
              <w:left w:val="nil"/>
              <w:bottom w:val="single" w:color="auto" w:sz="4" w:space="0"/>
              <w:right w:val="single" w:color="auto" w:sz="4" w:space="0"/>
            </w:tcBorders>
          </w:tcPr>
          <w:p>
            <w:pPr>
              <w:widowControl/>
              <w:jc w:val="center"/>
              <w:rPr>
                <w:rFonts w:hint="eastAsia" w:ascii="Arial" w:hAnsi="Arial" w:eastAsia="宋体" w:cs="Arial"/>
                <w:color w:val="000000"/>
                <w:kern w:val="0"/>
                <w:sz w:val="20"/>
                <w:szCs w:val="20"/>
                <w:lang w:eastAsia="zh-CN"/>
              </w:rPr>
            </w:pPr>
            <w:r>
              <w:rPr>
                <w:rFonts w:hint="eastAsia" w:ascii="Arial" w:hAnsi="Arial" w:cs="Arial"/>
                <w:color w:val="000000"/>
                <w:kern w:val="0"/>
                <w:sz w:val="20"/>
                <w:szCs w:val="20"/>
              </w:rPr>
              <w:t>4</w:t>
            </w:r>
            <w:r>
              <w:rPr>
                <w:rFonts w:ascii="Arial" w:hAnsi="Arial" w:cs="Arial"/>
                <w:color w:val="000000"/>
                <w:kern w:val="0"/>
                <w:sz w:val="20"/>
                <w:szCs w:val="20"/>
              </w:rPr>
              <w:t>.1</w:t>
            </w:r>
            <w:r>
              <w:rPr>
                <w:rFonts w:hint="eastAsia" w:ascii="Arial" w:hAnsi="Arial" w:cs="Arial"/>
                <w:color w:val="000000"/>
                <w:kern w:val="0"/>
                <w:sz w:val="20"/>
                <w:szCs w:val="20"/>
                <w:lang w:val="en-US" w:eastAsia="zh-CN"/>
              </w:rPr>
              <w:t>2</w:t>
            </w:r>
          </w:p>
        </w:tc>
        <w:tc>
          <w:tcPr>
            <w:tcW w:w="339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ascii="宋体" w:hAnsi="宋体" w:cs="Arial"/>
                <w:color w:val="000000"/>
                <w:kern w:val="0"/>
                <w:sz w:val="22"/>
                <w:szCs w:val="22"/>
              </w:rPr>
              <w:t>576.07</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3000"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2200" w:firstLineChars="1100"/>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1000" w:firstLineChars="500"/>
              <w:jc w:val="left"/>
              <w:rPr>
                <w:rFonts w:ascii="Arial" w:hAnsi="Arial" w:cs="Arial"/>
                <w:color w:val="000000"/>
                <w:kern w:val="0"/>
                <w:sz w:val="20"/>
                <w:szCs w:val="20"/>
              </w:rPr>
            </w:pP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300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2200" w:firstLineChars="1100"/>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1000" w:firstLineChars="500"/>
              <w:jc w:val="left"/>
              <w:rPr>
                <w:rFonts w:ascii="Arial" w:hAnsi="Arial" w:cs="Arial"/>
                <w:color w:val="000000"/>
                <w:kern w:val="0"/>
                <w:sz w:val="20"/>
                <w:szCs w:val="20"/>
              </w:rPr>
            </w:pP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bl>
    <w:p/>
    <w:p>
      <w:r>
        <w:rPr>
          <w:rFonts w:hint="eastAsia"/>
        </w:rPr>
        <w:t>注：本表反映部门本年度一般公共预算财政拨款实际支出情况。</w:t>
      </w:r>
    </w:p>
    <w:p/>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tbl>
      <w:tblPr>
        <w:tblStyle w:val="4"/>
        <w:tblpPr w:leftFromText="180" w:rightFromText="180" w:vertAnchor="text" w:horzAnchor="page" w:tblpX="1397" w:tblpY="208"/>
        <w:tblOverlap w:val="never"/>
        <w:tblW w:w="8787" w:type="dxa"/>
        <w:tblInd w:w="0" w:type="dxa"/>
        <w:tblLayout w:type="fixed"/>
        <w:tblCellMar>
          <w:top w:w="0" w:type="dxa"/>
          <w:left w:w="108" w:type="dxa"/>
          <w:bottom w:w="0" w:type="dxa"/>
          <w:right w:w="108" w:type="dxa"/>
        </w:tblCellMar>
      </w:tblPr>
      <w:tblGrid>
        <w:gridCol w:w="916"/>
        <w:gridCol w:w="3240"/>
        <w:gridCol w:w="831"/>
        <w:gridCol w:w="849"/>
        <w:gridCol w:w="1710"/>
        <w:gridCol w:w="1241"/>
      </w:tblGrid>
      <w:tr>
        <w:tblPrEx>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380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324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831"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71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241"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4.11</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24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30101</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83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w:t>
            </w:r>
            <w:r>
              <w:rPr>
                <w:rFonts w:ascii="宋体" w:hAnsi="宋体" w:cs="Arial"/>
                <w:color w:val="000000"/>
                <w:kern w:val="0"/>
                <w:sz w:val="22"/>
                <w:szCs w:val="22"/>
              </w:rPr>
              <w:t>.71</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24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30102</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83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24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30103</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  </w:t>
            </w:r>
            <w:r>
              <w:rPr>
                <w:rFonts w:ascii="宋体" w:hAnsi="宋体" w:cs="Arial"/>
                <w:color w:val="000000"/>
                <w:kern w:val="0"/>
                <w:sz w:val="22"/>
                <w:szCs w:val="22"/>
              </w:rPr>
              <w:t>　</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30303</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咨询费</w:t>
            </w:r>
            <w:r>
              <w:rPr>
                <w:rFonts w:ascii="宋体" w:hAnsi="宋体" w:cs="Arial"/>
                <w:color w:val="000000"/>
                <w:kern w:val="0"/>
                <w:sz w:val="22"/>
                <w:szCs w:val="22"/>
              </w:rPr>
              <w:t>　</w:t>
            </w:r>
          </w:p>
        </w:tc>
        <w:tc>
          <w:tcPr>
            <w:tcW w:w="124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30106</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伙食补助费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手续费</w:t>
            </w:r>
            <w:r>
              <w:rPr>
                <w:rFonts w:ascii="宋体" w:hAnsi="宋体" w:cs="Arial"/>
                <w:color w:val="000000"/>
                <w:kern w:val="0"/>
                <w:sz w:val="22"/>
                <w:szCs w:val="22"/>
              </w:rPr>
              <w:t>　</w:t>
            </w:r>
          </w:p>
        </w:tc>
        <w:tc>
          <w:tcPr>
            <w:tcW w:w="124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30107</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绩效工资</w:t>
            </w:r>
          </w:p>
        </w:tc>
        <w:tc>
          <w:tcPr>
            <w:tcW w:w="83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24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30108</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机关事业单位基本养老保险缴费</w:t>
            </w:r>
          </w:p>
        </w:tc>
        <w:tc>
          <w:tcPr>
            <w:tcW w:w="83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w:t>
            </w:r>
            <w:r>
              <w:rPr>
                <w:rFonts w:ascii="宋体" w:hAnsi="宋体" w:cs="Arial"/>
                <w:color w:val="000000"/>
                <w:kern w:val="0"/>
                <w:sz w:val="22"/>
                <w:szCs w:val="22"/>
              </w:rPr>
              <w:t>.5</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30306</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24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30109</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职业年金缴费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w:t>
            </w:r>
            <w:r>
              <w:rPr>
                <w:rFonts w:ascii="宋体" w:hAnsi="宋体" w:cs="Arial"/>
                <w:color w:val="000000"/>
                <w:kern w:val="0"/>
                <w:sz w:val="22"/>
                <w:szCs w:val="22"/>
              </w:rPr>
              <w:t>.25</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24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30110</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职工基本医疗保险缴费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w:t>
            </w:r>
            <w:r>
              <w:rPr>
                <w:rFonts w:ascii="宋体" w:hAnsi="宋体" w:cs="Arial"/>
                <w:color w:val="000000"/>
                <w:kern w:val="0"/>
                <w:sz w:val="22"/>
                <w:szCs w:val="22"/>
              </w:rPr>
              <w:t>.25</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30308</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取暖费</w:t>
            </w:r>
            <w:r>
              <w:rPr>
                <w:rFonts w:ascii="宋体" w:hAnsi="宋体" w:cs="Arial"/>
                <w:color w:val="000000"/>
                <w:kern w:val="0"/>
                <w:sz w:val="22"/>
                <w:szCs w:val="22"/>
              </w:rPr>
              <w:t>　</w:t>
            </w:r>
          </w:p>
        </w:tc>
        <w:tc>
          <w:tcPr>
            <w:tcW w:w="124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30111</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公务员医疗补助缴费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物业管理费</w:t>
            </w:r>
            <w:r>
              <w:rPr>
                <w:rFonts w:ascii="宋体" w:hAnsi="宋体" w:cs="Arial"/>
                <w:color w:val="000000"/>
                <w:kern w:val="0"/>
                <w:sz w:val="22"/>
                <w:szCs w:val="22"/>
              </w:rPr>
              <w:t>　</w:t>
            </w:r>
          </w:p>
        </w:tc>
        <w:tc>
          <w:tcPr>
            <w:tcW w:w="124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30112</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其他社会保障缴费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w:t>
            </w:r>
            <w:r>
              <w:rPr>
                <w:rFonts w:ascii="宋体" w:hAnsi="宋体" w:cs="Arial"/>
                <w:color w:val="000000"/>
                <w:kern w:val="0"/>
                <w:sz w:val="22"/>
                <w:szCs w:val="22"/>
              </w:rPr>
              <w:t>.02</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24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30113</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住房公积金</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w:t>
            </w:r>
            <w:r>
              <w:rPr>
                <w:rFonts w:ascii="宋体" w:hAnsi="宋体" w:cs="Arial"/>
                <w:color w:val="000000"/>
                <w:kern w:val="0"/>
                <w:sz w:val="22"/>
                <w:szCs w:val="22"/>
              </w:rPr>
              <w:t>.38</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24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30114</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医疗费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24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30199</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其他工资福利支出</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24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对个人和家庭的补助</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24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债务利息支出</w:t>
            </w:r>
            <w:r>
              <w:rPr>
                <w:rFonts w:ascii="宋体" w:hAnsi="宋体" w:cs="Arial"/>
                <w:color w:val="000000"/>
                <w:kern w:val="0"/>
                <w:sz w:val="22"/>
                <w:szCs w:val="22"/>
              </w:rPr>
              <w:t>　</w:t>
            </w:r>
          </w:p>
        </w:tc>
        <w:tc>
          <w:tcPr>
            <w:tcW w:w="124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资本性支出</w:t>
            </w:r>
          </w:p>
        </w:tc>
        <w:tc>
          <w:tcPr>
            <w:tcW w:w="124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r>
              <w:rPr>
                <w:rFonts w:ascii="宋体" w:hAnsi="宋体" w:cs="Arial"/>
                <w:color w:val="000000"/>
                <w:kern w:val="0"/>
                <w:sz w:val="22"/>
                <w:szCs w:val="22"/>
              </w:rPr>
              <w:t>　</w:t>
            </w:r>
          </w:p>
        </w:tc>
        <w:tc>
          <w:tcPr>
            <w:tcW w:w="124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trPr>
        <w:tc>
          <w:tcPr>
            <w:tcW w:w="415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4</w:t>
            </w:r>
            <w:r>
              <w:rPr>
                <w:rFonts w:ascii="宋体" w:hAnsi="宋体" w:cs="Arial"/>
                <w:color w:val="000000"/>
                <w:kern w:val="0"/>
                <w:sz w:val="22"/>
                <w:szCs w:val="22"/>
              </w:rPr>
              <w:t>.11</w:t>
            </w:r>
          </w:p>
        </w:tc>
        <w:tc>
          <w:tcPr>
            <w:tcW w:w="2559"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24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bl>
    <w:p>
      <w:pPr>
        <w:ind w:right="330"/>
        <w:jc w:val="right"/>
        <w:rPr>
          <w:rFonts w:ascii="宋体" w:hAnsi="宋体" w:cs="宋体"/>
          <w:kern w:val="0"/>
          <w:sz w:val="22"/>
          <w:szCs w:val="22"/>
        </w:rPr>
      </w:pPr>
      <w:r>
        <w:rPr>
          <w:rFonts w:hint="eastAsia" w:ascii="宋体" w:hAnsi="宋体" w:cs="宋体"/>
          <w:kern w:val="0"/>
          <w:sz w:val="22"/>
          <w:szCs w:val="22"/>
        </w:rPr>
        <w:t>单位：万元</w:t>
      </w:r>
    </w:p>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4"/>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60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28"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1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56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398" w:type="dxa"/>
            <w:tcBorders>
              <w:top w:val="nil"/>
              <w:left w:val="nil"/>
              <w:bottom w:val="single" w:color="auto" w:sz="4" w:space="0"/>
              <w:right w:val="single" w:color="auto" w:sz="4" w:space="0"/>
            </w:tcBorders>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p>
        </w:tc>
        <w:tc>
          <w:tcPr>
            <w:tcW w:w="1208" w:type="dxa"/>
            <w:tcBorders>
              <w:top w:val="nil"/>
              <w:left w:val="nil"/>
              <w:bottom w:val="single" w:color="auto" w:sz="4" w:space="0"/>
              <w:right w:val="single" w:color="auto" w:sz="4" w:space="0"/>
            </w:tcBorders>
          </w:tcPr>
          <w:p>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r>
    </w:tbl>
    <w:p>
      <w:r>
        <w:rPr>
          <w:rFonts w:hint="eastAsia"/>
        </w:rPr>
        <w:t>注：本表反映部门本年度“三公”经费支出预决算情况。其中，2020年度预算数为“三公”经费年初预算数，决算数是包括当年一般公共预算财政拨款和以前年度结转资金安排的实际支出。</w:t>
      </w:r>
    </w:p>
    <w:p>
      <w:pPr>
        <w:rPr>
          <w:rFonts w:hint="eastAsia"/>
        </w:rPr>
      </w:pPr>
    </w:p>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柳州市鱼峰区洛埠镇中心幼儿园没有“三公经费”预算</w:t>
      </w:r>
      <w:r>
        <w:rPr>
          <w:rFonts w:hint="eastAsia"/>
          <w:lang w:eastAsia="zh-CN"/>
        </w:rPr>
        <w:t>收入</w:t>
      </w:r>
      <w:r>
        <w:rPr>
          <w:rFonts w:hint="eastAsia"/>
        </w:rPr>
        <w:t>，也没有安排“三公经费”支出，故本表无数据。</w:t>
      </w:r>
    </w:p>
    <w:p/>
    <w:p/>
    <w:tbl>
      <w:tblPr>
        <w:tblStyle w:val="4"/>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pPr>
      <w:r>
        <w:rPr>
          <w:rFonts w:hint="eastAsia"/>
        </w:rPr>
        <w:t xml:space="preserve">    注：本表反映部门本年度政府性基金预算财政拨款收入支出及结转和结余情况。</w:t>
      </w:r>
    </w:p>
    <w:p>
      <w:pPr>
        <w:spacing w:line="560" w:lineRule="exact"/>
        <w:rPr>
          <w:rFonts w:hint="eastAsia"/>
        </w:rPr>
      </w:pPr>
      <w:r>
        <w:rPr>
          <w:rFonts w:hint="eastAsia"/>
        </w:rPr>
        <w:t>柳州市鱼峰区洛埠镇中心幼儿园没有政府性基金预算财政拨款收入，也没有安排政府性基金预算财政拨款支出，故本表无数据。</w:t>
      </w:r>
    </w:p>
    <w:p>
      <w:pPr>
        <w:spacing w:line="560" w:lineRule="exact"/>
        <w:rPr>
          <w:rFonts w:hint="eastAsia"/>
        </w:rPr>
      </w:pPr>
    </w:p>
    <w:p>
      <w:pPr>
        <w:spacing w:line="560" w:lineRule="exact"/>
        <w:rPr>
          <w:rFonts w:hint="eastAsia"/>
        </w:rPr>
      </w:pPr>
    </w:p>
    <w:tbl>
      <w:tblPr>
        <w:tblStyle w:val="4"/>
        <w:tblW w:w="13520" w:type="dxa"/>
        <w:tblInd w:w="0" w:type="dxa"/>
        <w:tblLayout w:type="fixed"/>
        <w:tblCellMar>
          <w:top w:w="15" w:type="dxa"/>
          <w:left w:w="15" w:type="dxa"/>
          <w:bottom w:w="15" w:type="dxa"/>
          <w:right w:w="15" w:type="dxa"/>
        </w:tblCellMar>
      </w:tblPr>
      <w:tblGrid>
        <w:gridCol w:w="2610"/>
        <w:gridCol w:w="2249"/>
        <w:gridCol w:w="3242"/>
        <w:gridCol w:w="1344"/>
        <w:gridCol w:w="4075"/>
      </w:tblGrid>
      <w:tr>
        <w:tblPrEx>
          <w:tblCellMar>
            <w:top w:w="15" w:type="dxa"/>
            <w:left w:w="15" w:type="dxa"/>
            <w:bottom w:w="15" w:type="dxa"/>
            <w:right w:w="15" w:type="dxa"/>
          </w:tblCellMar>
        </w:tblPrEx>
        <w:trPr>
          <w:trHeight w:val="768" w:hRule="atLeast"/>
        </w:trPr>
        <w:tc>
          <w:tcPr>
            <w:tcW w:w="13520" w:type="dxa"/>
            <w:gridSpan w:val="5"/>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表九：国有资本经营预算财政拨款支出决算表</w:t>
            </w:r>
          </w:p>
        </w:tc>
      </w:tr>
      <w:tr>
        <w:tblPrEx>
          <w:tblCellMar>
            <w:top w:w="15" w:type="dxa"/>
            <w:left w:w="15" w:type="dxa"/>
            <w:bottom w:w="15" w:type="dxa"/>
            <w:right w:w="15" w:type="dxa"/>
          </w:tblCellMar>
        </w:tblPrEx>
        <w:trPr>
          <w:trHeight w:val="350" w:hRule="atLeast"/>
        </w:trPr>
        <w:tc>
          <w:tcPr>
            <w:tcW w:w="8101" w:type="dxa"/>
            <w:gridSpan w:val="3"/>
            <w:shd w:val="clear" w:color="auto" w:fill="FFFFFF"/>
            <w:vAlign w:val="center"/>
          </w:tcPr>
          <w:p>
            <w:pPr>
              <w:rPr>
                <w:rFonts w:ascii="宋体" w:hAnsi="宋体" w:cs="宋体"/>
                <w:color w:val="000000"/>
                <w:sz w:val="20"/>
                <w:szCs w:val="20"/>
              </w:rPr>
            </w:pPr>
            <w:r>
              <w:rPr>
                <w:rFonts w:hint="eastAsia" w:ascii="宋体" w:hAnsi="宋体" w:cs="宋体"/>
                <w:color w:val="000000"/>
                <w:kern w:val="0"/>
                <w:sz w:val="20"/>
                <w:szCs w:val="20"/>
              </w:rPr>
              <w:t>部门：柳州市鱼峰区洛埠镇中心幼儿园</w:t>
            </w:r>
          </w:p>
        </w:tc>
        <w:tc>
          <w:tcPr>
            <w:tcW w:w="1344" w:type="dxa"/>
            <w:tcBorders>
              <w:bottom w:val="single" w:color="000000" w:sz="12" w:space="0"/>
            </w:tcBorders>
            <w:shd w:val="clear" w:color="auto" w:fill="FFFFFF"/>
            <w:vAlign w:val="center"/>
          </w:tcPr>
          <w:p>
            <w:pPr>
              <w:rPr>
                <w:rFonts w:ascii="宋体" w:hAnsi="宋体" w:cs="宋体"/>
                <w:color w:val="000000"/>
                <w:sz w:val="20"/>
                <w:szCs w:val="20"/>
              </w:rPr>
            </w:pPr>
          </w:p>
        </w:tc>
        <w:tc>
          <w:tcPr>
            <w:tcW w:w="4075" w:type="dxa"/>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15" w:type="dxa"/>
            <w:left w:w="15" w:type="dxa"/>
            <w:bottom w:w="15" w:type="dxa"/>
            <w:right w:w="15" w:type="dxa"/>
          </w:tblCellMar>
        </w:tblPrEx>
        <w:trPr>
          <w:trHeight w:val="341" w:hRule="atLeast"/>
        </w:trPr>
        <w:tc>
          <w:tcPr>
            <w:tcW w:w="4859" w:type="dxa"/>
            <w:gridSpan w:val="2"/>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项 </w:t>
            </w:r>
            <w:r>
              <w:rPr>
                <w:rStyle w:val="8"/>
                <w:rFonts w:hint="default"/>
              </w:rPr>
              <w:t xml:space="preserve">   </w:t>
            </w:r>
            <w:r>
              <w:rPr>
                <w:rStyle w:val="9"/>
                <w:rFonts w:hint="default"/>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本年支出</w:t>
            </w:r>
          </w:p>
        </w:tc>
      </w:tr>
      <w:tr>
        <w:tblPrEx>
          <w:tblCellMar>
            <w:top w:w="15" w:type="dxa"/>
            <w:left w:w="15" w:type="dxa"/>
            <w:bottom w:w="15" w:type="dxa"/>
            <w:right w:w="15" w:type="dxa"/>
          </w:tblCellMar>
        </w:tblPrEx>
        <w:trPr>
          <w:trHeight w:val="440" w:hRule="atLeast"/>
        </w:trPr>
        <w:tc>
          <w:tcPr>
            <w:tcW w:w="2610"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项目支出</w:t>
            </w:r>
          </w:p>
        </w:tc>
      </w:tr>
      <w:tr>
        <w:tblPrEx>
          <w:tblCellMar>
            <w:top w:w="15" w:type="dxa"/>
            <w:left w:w="15" w:type="dxa"/>
            <w:bottom w:w="15" w:type="dxa"/>
            <w:right w:w="15" w:type="dxa"/>
          </w:tblCellMar>
        </w:tblPrEx>
        <w:trPr>
          <w:trHeight w:val="440" w:hRule="atLeast"/>
        </w:trPr>
        <w:tc>
          <w:tcPr>
            <w:tcW w:w="261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12" w:hRule="atLeast"/>
        </w:trPr>
        <w:tc>
          <w:tcPr>
            <w:tcW w:w="261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214" w:hRule="atLeast"/>
        </w:trPr>
        <w:tc>
          <w:tcPr>
            <w:tcW w:w="485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r>
      <w:tr>
        <w:tblPrEx>
          <w:tblCellMar>
            <w:top w:w="15" w:type="dxa"/>
            <w:left w:w="15" w:type="dxa"/>
            <w:bottom w:w="15" w:type="dxa"/>
            <w:right w:w="15" w:type="dxa"/>
          </w:tblCellMar>
        </w:tblPrEx>
        <w:trPr>
          <w:trHeight w:val="107" w:hRule="atLeast"/>
        </w:trPr>
        <w:tc>
          <w:tcPr>
            <w:tcW w:w="4859" w:type="dxa"/>
            <w:gridSpan w:val="2"/>
            <w:tcBorders>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147"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35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101"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318"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252"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173" w:hRule="atLeast"/>
        </w:trPr>
        <w:tc>
          <w:tcPr>
            <w:tcW w:w="2610"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798" w:hRule="atLeast"/>
        </w:trPr>
        <w:tc>
          <w:tcPr>
            <w:tcW w:w="13520" w:type="dxa"/>
            <w:gridSpan w:val="5"/>
            <w:tcBorders>
              <w:top w:val="single" w:color="000000" w:sz="12" w:space="0"/>
            </w:tcBorders>
            <w:shd w:val="clear" w:color="auto" w:fill="auto"/>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注：本表反映部门本年度国有资本经营预算财政拨款支出情况。</w:t>
            </w:r>
          </w:p>
          <w:p>
            <w:pPr>
              <w:spacing w:line="560" w:lineRule="exact"/>
              <w:rPr>
                <w:rFonts w:ascii="宋体" w:hAnsi="宋体" w:cs="宋体"/>
                <w:color w:val="000000"/>
                <w:kern w:val="0"/>
                <w:sz w:val="24"/>
              </w:rPr>
            </w:pPr>
            <w:r>
              <w:rPr>
                <w:rFonts w:hint="eastAsia" w:ascii="宋体" w:hAnsi="宋体" w:cs="宋体"/>
                <w:color w:val="000000"/>
                <w:kern w:val="0"/>
                <w:sz w:val="24"/>
              </w:rPr>
              <w:t>柳州市鱼峰区洛埠镇中心幼儿园没有国有资本经营预算收入，也没有国有资本经营安排的支出，故本表无数据</w:t>
            </w:r>
          </w:p>
          <w:p>
            <w:pPr>
              <w:widowControl/>
              <w:jc w:val="left"/>
              <w:textAlignment w:val="center"/>
              <w:rPr>
                <w:rFonts w:ascii="宋体" w:hAnsi="宋体" w:cs="宋体"/>
                <w:color w:val="000000"/>
                <w:sz w:val="24"/>
              </w:rPr>
            </w:pPr>
          </w:p>
        </w:tc>
      </w:tr>
    </w:tbl>
    <w:p>
      <w:pPr>
        <w:spacing w:line="560" w:lineRule="exact"/>
        <w:rPr>
          <w:rFonts w:ascii="仿宋_GB2312" w:eastAsia="仿宋_GB2312"/>
          <w:b/>
          <w:sz w:val="32"/>
          <w:szCs w:val="32"/>
        </w:rPr>
        <w:sectPr>
          <w:pgSz w:w="16838" w:h="11906" w:orient="landscape"/>
          <w:pgMar w:top="1797" w:right="1440" w:bottom="1797" w:left="1440" w:header="851" w:footer="992" w:gutter="0"/>
          <w:pgNumType w:fmt="numberInDash"/>
          <w:cols w:space="720" w:num="1"/>
          <w:docGrid w:type="lines" w:linePitch="312" w:charSpace="0"/>
        </w:sectPr>
      </w:pPr>
    </w:p>
    <w:p>
      <w:pPr>
        <w:spacing w:line="56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柳州市鱼峰区洛埠镇中心幼儿园</w:t>
      </w:r>
      <w:r>
        <w:rPr>
          <w:rFonts w:hint="eastAsia" w:ascii="仿宋_GB2312" w:eastAsia="仿宋_GB2312"/>
          <w:b/>
          <w:sz w:val="32"/>
          <w:szCs w:val="32"/>
        </w:rPr>
        <w:t>2020年度部门决算情况说明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w:t>
      </w:r>
      <w:r>
        <w:rPr>
          <w:rFonts w:ascii="仿宋_GB2312" w:eastAsia="仿宋_GB2312" w:cs="仿宋_GB2312"/>
          <w:bCs/>
          <w:kern w:val="0"/>
          <w:sz w:val="32"/>
          <w:szCs w:val="32"/>
        </w:rPr>
        <w:t>580.18</w:t>
      </w:r>
      <w:r>
        <w:rPr>
          <w:rFonts w:hint="eastAsia" w:ascii="仿宋_GB2312" w:eastAsia="仿宋_GB2312" w:cs="仿宋_GB2312"/>
          <w:bCs/>
          <w:kern w:val="0"/>
          <w:sz w:val="32"/>
          <w:szCs w:val="32"/>
        </w:rPr>
        <w:t>万元，支出总计</w:t>
      </w:r>
      <w:r>
        <w:rPr>
          <w:rFonts w:ascii="仿宋_GB2312" w:eastAsia="仿宋_GB2312" w:cs="仿宋_GB2312"/>
          <w:bCs/>
          <w:kern w:val="0"/>
          <w:sz w:val="32"/>
          <w:szCs w:val="32"/>
        </w:rPr>
        <w:t>580.18</w:t>
      </w:r>
      <w:r>
        <w:rPr>
          <w:rFonts w:hint="eastAsia" w:ascii="仿宋_GB2312" w:eastAsia="仿宋_GB2312" w:cs="仿宋_GB2312"/>
          <w:bCs/>
          <w:kern w:val="0"/>
          <w:sz w:val="32"/>
          <w:szCs w:val="32"/>
        </w:rPr>
        <w:t>万元，因幼儿园2020年与柳州市洛埠中心校分开核算，无往年对比对比数据。</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ascii="仿宋_GB2312" w:eastAsia="仿宋_GB2312" w:cs="仿宋_GB2312"/>
          <w:bCs/>
          <w:kern w:val="0"/>
          <w:sz w:val="32"/>
          <w:szCs w:val="32"/>
        </w:rPr>
        <w:t>580.18</w:t>
      </w:r>
      <w:r>
        <w:rPr>
          <w:rFonts w:hint="eastAsia" w:ascii="仿宋_GB2312" w:eastAsia="仿宋_GB2312" w:cs="仿宋_GB2312"/>
          <w:bCs/>
          <w:kern w:val="0"/>
          <w:sz w:val="32"/>
          <w:szCs w:val="32"/>
        </w:rPr>
        <w:t>万元 ，其中：一般公共预算财政拨款收入</w:t>
      </w:r>
      <w:r>
        <w:rPr>
          <w:rFonts w:ascii="仿宋_GB2312" w:eastAsia="仿宋_GB2312" w:cs="仿宋_GB2312"/>
          <w:bCs/>
          <w:kern w:val="0"/>
          <w:sz w:val="32"/>
          <w:szCs w:val="32"/>
        </w:rPr>
        <w:t>580.18</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占比</w:t>
      </w:r>
      <w:r>
        <w:rPr>
          <w:rFonts w:ascii="仿宋_GB2312" w:eastAsia="仿宋_GB2312" w:cs="仿宋_GB2312"/>
          <w:bCs/>
          <w:kern w:val="0"/>
          <w:sz w:val="32"/>
          <w:szCs w:val="32"/>
        </w:rPr>
        <w:t>100</w:t>
      </w:r>
      <w:r>
        <w:rPr>
          <w:rFonts w:hint="eastAsia" w:ascii="仿宋_GB2312" w:eastAsia="仿宋_GB2312" w:cs="仿宋_GB2312"/>
          <w:bCs/>
          <w:kern w:val="0"/>
          <w:sz w:val="32"/>
          <w:szCs w:val="32"/>
        </w:rPr>
        <w:t>%；政府基金预算财政拨款收入0万元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占比0%；上级补助收入</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0</w:t>
      </w:r>
      <w:r>
        <w:rPr>
          <w:rFonts w:hint="eastAsia" w:ascii="仿宋_GB2312" w:eastAsia="仿宋_GB2312" w:cs="仿宋_GB2312"/>
          <w:bCs/>
          <w:kern w:val="0"/>
          <w:sz w:val="32"/>
          <w:szCs w:val="32"/>
        </w:rPr>
        <w:t>%；事业收入0万元，占比</w:t>
      </w:r>
      <w:r>
        <w:rPr>
          <w:rFonts w:ascii="仿宋_GB2312" w:eastAsia="仿宋_GB2312" w:cs="仿宋_GB2312"/>
          <w:bCs/>
          <w:kern w:val="0"/>
          <w:sz w:val="32"/>
          <w:szCs w:val="32"/>
        </w:rPr>
        <w:t>0</w:t>
      </w:r>
      <w:r>
        <w:rPr>
          <w:rFonts w:hint="eastAsia" w:ascii="仿宋_GB2312" w:eastAsia="仿宋_GB2312" w:cs="仿宋_GB2312"/>
          <w:bCs/>
          <w:kern w:val="0"/>
          <w:sz w:val="32"/>
          <w:szCs w:val="32"/>
        </w:rPr>
        <w:t>%；事业单位经营收入0万元，占比0%；其他收入</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0</w:t>
      </w:r>
      <w:r>
        <w:rPr>
          <w:rFonts w:hint="eastAsia" w:ascii="仿宋_GB2312" w:eastAsia="仿宋_GB2312" w:cs="仿宋_GB2312"/>
          <w:bCs/>
          <w:kern w:val="0"/>
          <w:sz w:val="32"/>
          <w:szCs w:val="32"/>
        </w:rPr>
        <w:t>%。</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w:t>
      </w:r>
      <w:r>
        <w:rPr>
          <w:rFonts w:ascii="仿宋_GB2312" w:eastAsia="仿宋_GB2312" w:cs="仿宋_GB2312"/>
          <w:bCs/>
          <w:kern w:val="0"/>
          <w:sz w:val="32"/>
          <w:szCs w:val="32"/>
        </w:rPr>
        <w:t>580.18</w:t>
      </w:r>
      <w:r>
        <w:rPr>
          <w:rFonts w:hint="eastAsia" w:ascii="仿宋_GB2312" w:eastAsia="仿宋_GB2312" w:cs="仿宋_GB2312"/>
          <w:bCs/>
          <w:kern w:val="0"/>
          <w:sz w:val="32"/>
          <w:szCs w:val="32"/>
        </w:rPr>
        <w:t>万元，其中：基本支出</w:t>
      </w:r>
      <w:r>
        <w:rPr>
          <w:rFonts w:ascii="仿宋_GB2312" w:eastAsia="仿宋_GB2312" w:cs="仿宋_GB2312"/>
          <w:bCs/>
          <w:kern w:val="0"/>
          <w:sz w:val="32"/>
          <w:szCs w:val="32"/>
        </w:rPr>
        <w:t>4.11</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0.71</w:t>
      </w:r>
      <w:r>
        <w:rPr>
          <w:rFonts w:hint="eastAsia" w:ascii="仿宋_GB2312" w:eastAsia="仿宋_GB2312" w:cs="仿宋_GB2312"/>
          <w:bCs/>
          <w:kern w:val="0"/>
          <w:sz w:val="32"/>
          <w:szCs w:val="32"/>
        </w:rPr>
        <w:t>%；项目支出</w:t>
      </w:r>
      <w:r>
        <w:rPr>
          <w:rFonts w:ascii="仿宋_GB2312" w:eastAsia="仿宋_GB2312" w:cs="仿宋_GB2312"/>
          <w:bCs/>
          <w:kern w:val="0"/>
          <w:sz w:val="32"/>
          <w:szCs w:val="32"/>
        </w:rPr>
        <w:t>576.07</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99.29</w:t>
      </w:r>
      <w:r>
        <w:rPr>
          <w:rFonts w:hint="eastAsia" w:ascii="仿宋_GB2312" w:eastAsia="仿宋_GB2312" w:cs="仿宋_GB2312"/>
          <w:bCs/>
          <w:kern w:val="0"/>
          <w:sz w:val="32"/>
          <w:szCs w:val="32"/>
        </w:rPr>
        <w:t>%；经营支出0万元，占0%。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本部门2020年度财政拨款收、支总决算</w:t>
      </w:r>
      <w:r>
        <w:rPr>
          <w:rFonts w:ascii="仿宋_GB2312" w:eastAsia="仿宋_GB2312" w:cs="仿宋_GB2312"/>
          <w:bCs/>
          <w:kern w:val="0"/>
          <w:sz w:val="32"/>
          <w:szCs w:val="32"/>
        </w:rPr>
        <w:t>580.18</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580.18</w:t>
      </w:r>
      <w:r>
        <w:rPr>
          <w:rFonts w:hint="eastAsia" w:ascii="仿宋_GB2312" w:eastAsia="仿宋_GB2312" w:cs="仿宋_GB2312"/>
          <w:bCs/>
          <w:kern w:val="0"/>
          <w:sz w:val="32"/>
          <w:szCs w:val="32"/>
        </w:rPr>
        <w:t>万元。因幼儿园2020年与柳州市洛埠中心校分开核算，无往年对比数据。</w:t>
      </w:r>
    </w:p>
    <w:p>
      <w:pPr>
        <w:autoSpaceDE w:val="0"/>
        <w:autoSpaceDN w:val="0"/>
        <w:adjustRightInd w:val="0"/>
        <w:spacing w:line="56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（一）财政拨款支出决算情况。</w:t>
      </w:r>
    </w:p>
    <w:p>
      <w:pPr>
        <w:autoSpaceDE w:val="0"/>
        <w:autoSpaceDN w:val="0"/>
        <w:adjustRightInd w:val="0"/>
        <w:spacing w:line="560" w:lineRule="exact"/>
        <w:ind w:firstLine="800" w:firstLineChars="25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本部门2020年度财政拨款支出</w:t>
      </w:r>
      <w:r>
        <w:rPr>
          <w:rFonts w:ascii="仿宋_GB2312" w:eastAsia="仿宋_GB2312" w:cs="仿宋_GB2312"/>
          <w:bCs/>
          <w:kern w:val="0"/>
          <w:sz w:val="32"/>
          <w:szCs w:val="32"/>
        </w:rPr>
        <w:t>580.18</w:t>
      </w:r>
      <w:r>
        <w:rPr>
          <w:rFonts w:hint="eastAsia" w:ascii="仿宋_GB2312" w:eastAsia="仿宋_GB2312" w:cs="仿宋_GB2312"/>
          <w:bCs/>
          <w:kern w:val="0"/>
          <w:sz w:val="32"/>
          <w:szCs w:val="32"/>
        </w:rPr>
        <w:t>万元，占本年支出合计的100%。因幼儿园2020年与柳州市洛埠中心校分开核算，无往年对比数据。</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w:t>
      </w:r>
      <w:r>
        <w:rPr>
          <w:rFonts w:ascii="仿宋_GB2312" w:eastAsia="仿宋_GB2312" w:cs="仿宋_GB2312"/>
          <w:bCs/>
          <w:kern w:val="0"/>
          <w:sz w:val="32"/>
          <w:szCs w:val="32"/>
        </w:rPr>
        <w:t>580.18</w:t>
      </w:r>
      <w:r>
        <w:rPr>
          <w:rFonts w:hint="eastAsia" w:ascii="仿宋_GB2312" w:eastAsia="仿宋_GB2312" w:cs="仿宋_GB2312"/>
          <w:bCs/>
          <w:kern w:val="0"/>
          <w:sz w:val="32"/>
          <w:szCs w:val="32"/>
        </w:rPr>
        <w:t>万元，主要用于以下方面：一般公共服务（类）支出 0万元，占0%； 教育（类）支出</w:t>
      </w:r>
      <w:r>
        <w:rPr>
          <w:rFonts w:ascii="仿宋_GB2312" w:eastAsia="仿宋_GB2312" w:cs="仿宋_GB2312"/>
          <w:bCs/>
          <w:kern w:val="0"/>
          <w:sz w:val="32"/>
          <w:szCs w:val="32"/>
        </w:rPr>
        <w:t>580.18</w:t>
      </w:r>
      <w:r>
        <w:rPr>
          <w:rFonts w:hint="eastAsia" w:ascii="仿宋_GB2312" w:eastAsia="仿宋_GB2312" w:cs="仿宋_GB2312"/>
          <w:bCs/>
          <w:kern w:val="0"/>
          <w:sz w:val="32"/>
          <w:szCs w:val="32"/>
        </w:rPr>
        <w:t>万元，占100%；科学技术（类） 支出0万元，占 0%；文化体育与传媒（类）支出0万元，占0%；社会保障和就业（类）支出0万元，占0%；农林水（类）支出0万元，占0%； 住房保障（类）支出0万元，占0%。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2020年度财政拨款支出年初预算为</w:t>
      </w:r>
      <w:r>
        <w:rPr>
          <w:rFonts w:ascii="仿宋_GB2312" w:eastAsia="仿宋_GB2312" w:cs="仿宋_GB2312"/>
          <w:bCs/>
          <w:kern w:val="0"/>
          <w:sz w:val="32"/>
          <w:szCs w:val="32"/>
        </w:rPr>
        <w:t>580.18</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580.18</w:t>
      </w:r>
      <w:r>
        <w:rPr>
          <w:rFonts w:hint="eastAsia" w:ascii="仿宋_GB2312" w:eastAsia="仿宋_GB2312" w:cs="仿宋_GB2312"/>
          <w:bCs/>
          <w:kern w:val="0"/>
          <w:sz w:val="32"/>
          <w:szCs w:val="32"/>
        </w:rPr>
        <w:t>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1.教育支出（类）普通教育（款）学前教育（项）。 年初预算为</w:t>
      </w:r>
      <w:r>
        <w:rPr>
          <w:rFonts w:ascii="仿宋_GB2312" w:eastAsia="仿宋_GB2312" w:cs="仿宋_GB2312"/>
          <w:bCs/>
          <w:kern w:val="0"/>
          <w:sz w:val="32"/>
          <w:szCs w:val="32"/>
        </w:rPr>
        <w:t>580.18</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580.18</w:t>
      </w:r>
      <w:r>
        <w:rPr>
          <w:rFonts w:hint="eastAsia" w:ascii="仿宋_GB2312" w:eastAsia="仿宋_GB2312" w:cs="仿宋_GB2312"/>
          <w:bCs/>
          <w:kern w:val="0"/>
          <w:sz w:val="32"/>
          <w:szCs w:val="32"/>
        </w:rPr>
        <w:t>万元，完成年初预算的100%。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bCs/>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ascii="仿宋_GB2312" w:eastAsia="仿宋_GB2312" w:cs="仿宋_GB2312"/>
          <w:bCs/>
          <w:kern w:val="0"/>
          <w:sz w:val="32"/>
          <w:szCs w:val="32"/>
        </w:rPr>
        <w:t>4.11</w:t>
      </w:r>
      <w:r>
        <w:rPr>
          <w:rFonts w:hint="eastAsia" w:ascii="仿宋_GB2312" w:eastAsia="仿宋_GB2312" w:cs="仿宋_GB2312"/>
          <w:bCs/>
          <w:kern w:val="0"/>
          <w:sz w:val="32"/>
          <w:szCs w:val="32"/>
        </w:rPr>
        <w:t>万元，其中：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w:t>
      </w:r>
      <w:r>
        <w:rPr>
          <w:rFonts w:ascii="仿宋_GB2312" w:eastAsia="仿宋_GB2312" w:cs="仿宋_GB2312"/>
          <w:bCs/>
          <w:kern w:val="0"/>
          <w:sz w:val="32"/>
          <w:szCs w:val="32"/>
        </w:rPr>
        <w:t>4.11</w:t>
      </w:r>
      <w:r>
        <w:rPr>
          <w:rFonts w:hint="eastAsia" w:ascii="仿宋_GB2312" w:eastAsia="仿宋_GB2312" w:cs="仿宋_GB2312"/>
          <w:bCs/>
          <w:kern w:val="0"/>
          <w:sz w:val="32"/>
          <w:szCs w:val="32"/>
        </w:rPr>
        <w:t>万元，主要包括：基本工资2</w:t>
      </w:r>
      <w:r>
        <w:rPr>
          <w:rFonts w:ascii="仿宋_GB2312" w:eastAsia="仿宋_GB2312" w:cs="仿宋_GB2312"/>
          <w:bCs/>
          <w:kern w:val="0"/>
          <w:sz w:val="32"/>
          <w:szCs w:val="32"/>
        </w:rPr>
        <w:t>.71万元</w:t>
      </w:r>
      <w:r>
        <w:rPr>
          <w:rFonts w:hint="eastAsia" w:ascii="仿宋_GB2312" w:eastAsia="仿宋_GB2312" w:cs="仿宋_GB2312"/>
          <w:bCs/>
          <w:kern w:val="0"/>
          <w:sz w:val="32"/>
          <w:szCs w:val="32"/>
        </w:rPr>
        <w:t>、机关事业单位基本养老保险缴费0</w:t>
      </w:r>
      <w:r>
        <w:rPr>
          <w:rFonts w:ascii="仿宋_GB2312" w:eastAsia="仿宋_GB2312" w:cs="仿宋_GB2312"/>
          <w:bCs/>
          <w:kern w:val="0"/>
          <w:sz w:val="32"/>
          <w:szCs w:val="32"/>
        </w:rPr>
        <w:t>.5万元</w:t>
      </w:r>
      <w:r>
        <w:rPr>
          <w:rFonts w:hint="eastAsia" w:ascii="仿宋_GB2312" w:eastAsia="仿宋_GB2312" w:cs="仿宋_GB2312"/>
          <w:bCs/>
          <w:kern w:val="0"/>
          <w:sz w:val="32"/>
          <w:szCs w:val="32"/>
        </w:rPr>
        <w:t>、职业年金缴费0</w:t>
      </w:r>
      <w:r>
        <w:rPr>
          <w:rFonts w:ascii="仿宋_GB2312" w:eastAsia="仿宋_GB2312" w:cs="仿宋_GB2312"/>
          <w:bCs/>
          <w:kern w:val="0"/>
          <w:sz w:val="32"/>
          <w:szCs w:val="32"/>
        </w:rPr>
        <w:t>.25万元、</w:t>
      </w:r>
      <w:r>
        <w:rPr>
          <w:rFonts w:hint="eastAsia" w:ascii="仿宋_GB2312" w:eastAsia="仿宋_GB2312" w:cs="仿宋_GB2312"/>
          <w:bCs/>
          <w:kern w:val="0"/>
          <w:sz w:val="32"/>
          <w:szCs w:val="32"/>
        </w:rPr>
        <w:t>职工基本医疗保险缴费0</w:t>
      </w:r>
      <w:r>
        <w:rPr>
          <w:rFonts w:ascii="仿宋_GB2312" w:eastAsia="仿宋_GB2312" w:cs="仿宋_GB2312"/>
          <w:bCs/>
          <w:kern w:val="0"/>
          <w:sz w:val="32"/>
          <w:szCs w:val="32"/>
        </w:rPr>
        <w:t>.25万元</w:t>
      </w:r>
      <w:r>
        <w:rPr>
          <w:rFonts w:hint="eastAsia" w:ascii="仿宋_GB2312" w:eastAsia="仿宋_GB2312" w:cs="仿宋_GB2312"/>
          <w:bCs/>
          <w:kern w:val="0"/>
          <w:sz w:val="32"/>
          <w:szCs w:val="32"/>
        </w:rPr>
        <w:t>、其他社会保障缴费0</w:t>
      </w:r>
      <w:r>
        <w:rPr>
          <w:rFonts w:ascii="仿宋_GB2312" w:eastAsia="仿宋_GB2312" w:cs="仿宋_GB2312"/>
          <w:bCs/>
          <w:kern w:val="0"/>
          <w:sz w:val="32"/>
          <w:szCs w:val="32"/>
        </w:rPr>
        <w:t>.02万元</w:t>
      </w:r>
      <w:r>
        <w:rPr>
          <w:rFonts w:hint="eastAsia" w:ascii="仿宋_GB2312" w:eastAsia="仿宋_GB2312" w:cs="仿宋_GB2312"/>
          <w:bCs/>
          <w:kern w:val="0"/>
          <w:sz w:val="32"/>
          <w:szCs w:val="32"/>
        </w:rPr>
        <w:t>、住房公积金0</w:t>
      </w:r>
      <w:r>
        <w:rPr>
          <w:rFonts w:ascii="仿宋_GB2312" w:eastAsia="仿宋_GB2312" w:cs="仿宋_GB2312"/>
          <w:bCs/>
          <w:kern w:val="0"/>
          <w:sz w:val="32"/>
          <w:szCs w:val="32"/>
        </w:rPr>
        <w:t>.38万元</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公用经费0万元。</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bCs/>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 年度“三公”经费财政拨款支出预算为0万元，支出决算为0万元%，其中：因公出国（境）费支出决算为0万元；公务用车购置及运行费支出决算为0万元；公务接待费支出决算为0万元。</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因幼儿园2020年与柳州市洛埠中心校分开核算，无往年对比数据。</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2020年度“三公”经费财政拨款支出决算中，因公出国（境）费支出决算0万元，占0%；公务用车购置及运行费 支出决算0万元，占0%；公务接待费支出决算0万元，占0%。具体情况如下：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1.因公出国（境）费支出0万元。全年安排机关和所属单位因公出国 （境）团组0个，累计0人次。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2.公务用车购置及运行费支出0万元。其中：公务用车购置支出为0万元。公务用车运行支出0万元。2020年，机关所属单位开支财政拨款的公务用车保有量为0辆。</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3.公务接待费支出0万元。其中：</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外宾接待支出0万元。2020 年共接待国（境）外来访团组0个、来访外宾0人次。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国内公务接待支出0万元。2020 年共接待国内来访团组0个、来宾0人次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
          <w:bCs/>
          <w:kern w:val="0"/>
          <w:sz w:val="32"/>
          <w:szCs w:val="32"/>
        </w:rPr>
        <w:t>八、</w:t>
      </w:r>
      <w:r>
        <w:rPr>
          <w:rFonts w:hint="eastAsia" w:ascii="仿宋_GB2312" w:eastAsia="仿宋_GB2312" w:cs="仿宋_GB2312"/>
          <w:b/>
          <w:kern w:val="0"/>
          <w:sz w:val="32"/>
          <w:szCs w:val="32"/>
        </w:rPr>
        <w:t xml:space="preserve">2020 年度政府性基金预算财政拨款收入支出决算情况说明 </w:t>
      </w:r>
    </w:p>
    <w:p>
      <w:pPr>
        <w:autoSpaceDE w:val="0"/>
        <w:autoSpaceDN w:val="0"/>
        <w:adjustRightInd w:val="0"/>
        <w:spacing w:line="560" w:lineRule="exact"/>
        <w:ind w:firstLine="63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本部门 2020年度政府基金预算财政拨款收、支总决算 0万元、0万元。因幼儿园2020年与柳州市洛埠中心校分开核算，无往年对比数据。</w:t>
      </w:r>
    </w:p>
    <w:p>
      <w:pPr>
        <w:numPr>
          <w:ilvl w:val="0"/>
          <w:numId w:val="2"/>
        </w:num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国有资本经营预算财政拨款支出情况说明</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2020年度国有资本经营预算财政拨款本年支出0万元。</w:t>
      </w:r>
    </w:p>
    <w:p>
      <w:pPr>
        <w:autoSpaceDE w:val="0"/>
        <w:autoSpaceDN w:val="0"/>
        <w:adjustRightInd w:val="0"/>
        <w:ind w:firstLine="643" w:firstLineChars="200"/>
        <w:jc w:val="left"/>
        <w:rPr>
          <w:rFonts w:ascii="仿宋_GB2312" w:hAnsi="仿宋_GB2312" w:eastAsia="仿宋_GB2312" w:cs="仿宋_GB2312"/>
          <w:bCs/>
          <w:color w:val="FF0000"/>
          <w:kern w:val="0"/>
          <w:sz w:val="32"/>
          <w:szCs w:val="32"/>
          <w:highlight w:val="none"/>
        </w:rPr>
      </w:pPr>
      <w:r>
        <w:rPr>
          <w:rFonts w:hint="eastAsia" w:ascii="仿宋_GB2312" w:eastAsia="仿宋_GB2312" w:cs="仿宋_GB2312"/>
          <w:b/>
          <w:kern w:val="0"/>
          <w:sz w:val="32"/>
          <w:szCs w:val="32"/>
          <w:highlight w:val="none"/>
        </w:rPr>
        <w:t>十、</w:t>
      </w:r>
      <w:r>
        <w:rPr>
          <w:rFonts w:hint="eastAsia" w:eastAsia="仿宋_GB2312"/>
          <w:b/>
          <w:kern w:val="0"/>
          <w:sz w:val="32"/>
          <w:szCs w:val="32"/>
          <w:highlight w:val="none"/>
        </w:rPr>
        <w:t>2020</w:t>
      </w:r>
      <w:r>
        <w:rPr>
          <w:rFonts w:hint="eastAsia" w:ascii="仿宋_GB2312" w:eastAsia="仿宋_GB2312" w:cs="仿宋_GB2312"/>
          <w:b/>
          <w:kern w:val="0"/>
          <w:sz w:val="32"/>
          <w:szCs w:val="32"/>
          <w:highlight w:val="none"/>
        </w:rPr>
        <w:t xml:space="preserve"> 年度预算绩效情况说明</w:t>
      </w:r>
    </w:p>
    <w:p>
      <w:pPr>
        <w:autoSpaceDE w:val="0"/>
        <w:autoSpaceDN w:val="0"/>
        <w:adjustRightInd w:val="0"/>
        <w:ind w:firstLine="640" w:firstLineChars="200"/>
        <w:jc w:val="left"/>
        <w:rPr>
          <w:rFonts w:ascii="仿宋_GB2312" w:eastAsia="仿宋_GB2312" w:cs="仿宋_GB2312"/>
          <w:bCs/>
          <w:kern w:val="0"/>
          <w:sz w:val="32"/>
          <w:szCs w:val="32"/>
          <w:highlight w:val="yellow"/>
        </w:rPr>
      </w:pPr>
      <w:r>
        <w:rPr>
          <w:rFonts w:hint="eastAsia" w:ascii="仿宋_GB2312" w:eastAsia="仿宋_GB2312" w:cs="仿宋_GB2312"/>
          <w:bCs/>
          <w:kern w:val="0"/>
          <w:sz w:val="32"/>
          <w:szCs w:val="32"/>
          <w:highlight w:val="none"/>
        </w:rPr>
        <w:t>根据财政预算</w:t>
      </w:r>
      <w:r>
        <w:rPr>
          <w:rFonts w:hint="eastAsia" w:ascii="仿宋_GB2312" w:eastAsia="仿宋_GB2312" w:cs="仿宋_GB2312"/>
          <w:bCs/>
          <w:kern w:val="0"/>
          <w:sz w:val="32"/>
          <w:szCs w:val="32"/>
          <w:highlight w:val="none"/>
          <w:lang w:eastAsia="zh-CN"/>
        </w:rPr>
        <w:t>绩效</w:t>
      </w:r>
      <w:r>
        <w:rPr>
          <w:rFonts w:hint="eastAsia" w:ascii="仿宋_GB2312" w:eastAsia="仿宋_GB2312" w:cs="仿宋_GB2312"/>
          <w:bCs/>
          <w:kern w:val="0"/>
          <w:sz w:val="32"/>
          <w:szCs w:val="32"/>
          <w:highlight w:val="none"/>
        </w:rPr>
        <w:t>管理要求，</w:t>
      </w:r>
      <w:r>
        <w:rPr>
          <w:rFonts w:hint="eastAsia" w:ascii="仿宋_GB2312" w:eastAsia="仿宋_GB2312" w:cs="仿宋_GB2312"/>
          <w:bCs/>
          <w:kern w:val="0"/>
          <w:sz w:val="32"/>
          <w:szCs w:val="32"/>
          <w:highlight w:val="none"/>
          <w:lang w:eastAsia="zh-CN"/>
        </w:rPr>
        <w:t>我单位完</w:t>
      </w:r>
      <w:r>
        <w:rPr>
          <w:rFonts w:hint="eastAsia" w:ascii="仿宋_GB2312" w:eastAsia="仿宋_GB2312" w:cs="仿宋_GB2312"/>
          <w:bCs/>
          <w:kern w:val="0"/>
          <w:sz w:val="32"/>
          <w:szCs w:val="32"/>
          <w:lang w:eastAsia="zh-CN"/>
        </w:rPr>
        <w:t>成了</w:t>
      </w:r>
      <w:r>
        <w:rPr>
          <w:rFonts w:hint="eastAsia" w:ascii="仿宋_GB2312" w:eastAsia="仿宋_GB2312" w:cs="仿宋_GB2312"/>
          <w:bCs/>
          <w:kern w:val="0"/>
          <w:sz w:val="32"/>
          <w:szCs w:val="32"/>
          <w:lang w:val="en-US" w:eastAsia="zh-CN"/>
        </w:rPr>
        <w:t>2020年部门整体绩效自评，并完成了2021年绩效目标申报工作。</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（一）机关运行经费支出情况。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本单位性质为事业单位，无机关运行经费；参照机关运行经费统计口径，我单位事业运行经费</w:t>
      </w:r>
      <w:r>
        <w:rPr>
          <w:rFonts w:hint="eastAsia" w:ascii="仿宋_GB2312" w:eastAsia="仿宋_GB2312" w:cs="仿宋_GB2312"/>
          <w:kern w:val="0"/>
          <w:sz w:val="32"/>
          <w:szCs w:val="32"/>
          <w:lang w:eastAsia="zh-CN"/>
        </w:rPr>
        <w:t>为</w:t>
      </w:r>
      <w:r>
        <w:rPr>
          <w:rFonts w:hint="eastAsia" w:ascii="仿宋_GB2312" w:eastAsia="仿宋_GB2312" w:cs="仿宋_GB2312"/>
          <w:kern w:val="0"/>
          <w:sz w:val="32"/>
          <w:szCs w:val="32"/>
          <w:lang w:val="en-US" w:eastAsia="zh-CN"/>
        </w:rPr>
        <w:t>0万元</w:t>
      </w:r>
      <w:r>
        <w:rPr>
          <w:rFonts w:hint="eastAsia" w:ascii="仿宋_GB2312" w:eastAsia="仿宋_GB2312" w:cs="仿宋_GB2312"/>
          <w:kern w:val="0"/>
          <w:sz w:val="32"/>
          <w:szCs w:val="32"/>
        </w:rPr>
        <w:t>，</w:t>
      </w:r>
      <w:r>
        <w:rPr>
          <w:rFonts w:hint="eastAsia" w:ascii="仿宋_GB2312" w:eastAsia="仿宋_GB2312" w:cs="仿宋_GB2312"/>
          <w:bCs/>
          <w:kern w:val="0"/>
          <w:sz w:val="32"/>
          <w:szCs w:val="32"/>
        </w:rPr>
        <w:t>因幼儿园2020年</w:t>
      </w:r>
      <w:r>
        <w:rPr>
          <w:rFonts w:hint="eastAsia" w:ascii="仿宋_GB2312" w:eastAsia="仿宋_GB2312" w:cs="仿宋_GB2312"/>
          <w:bCs/>
          <w:kern w:val="0"/>
          <w:sz w:val="32"/>
          <w:szCs w:val="32"/>
          <w:lang w:eastAsia="zh-CN"/>
        </w:rPr>
        <w:t>才</w:t>
      </w:r>
      <w:r>
        <w:rPr>
          <w:rFonts w:hint="eastAsia" w:ascii="仿宋_GB2312" w:eastAsia="仿宋_GB2312" w:cs="仿宋_GB2312"/>
          <w:bCs/>
          <w:kern w:val="0"/>
          <w:sz w:val="32"/>
          <w:szCs w:val="32"/>
        </w:rPr>
        <w:t>与柳州市洛埠中心校分开核算，无往年对比对比数据。</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（二）政府采购支出情况。2020年度部门政府采购支出总额0万元，其中：货物支出0万元、工程支出0万元、服务支出0万元。</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（三）国有资产占用情况。截至年末部门共有车辆0辆，其中：公务用车0辆；执法执勤用车0辆；专业技术用车0辆；单价50万元 以上通用设备0台（套），单价100 万元以上专用设备0台（套）。 </w:t>
      </w:r>
    </w:p>
    <w:p>
      <w:pPr>
        <w:ind w:firstLine="643" w:firstLineChars="200"/>
        <w:rPr>
          <w:rFonts w:ascii="仿宋_GB2312" w:eastAsia="仿宋_GB2312"/>
          <w:b/>
          <w:color w:val="FF0000"/>
          <w:sz w:val="32"/>
          <w:szCs w:val="32"/>
        </w:rPr>
      </w:pPr>
      <w:bookmarkStart w:id="0" w:name="_GoBack"/>
      <w:bookmarkEnd w:id="0"/>
      <w:r>
        <w:rPr>
          <w:rFonts w:hint="eastAsia" w:ascii="仿宋_GB2312" w:eastAsia="仿宋_GB2312"/>
          <w:b/>
          <w:sz w:val="32"/>
          <w:szCs w:val="32"/>
        </w:rPr>
        <w:t>第四部分：名词解释</w:t>
      </w:r>
    </w:p>
    <w:p>
      <w:pPr>
        <w:numPr>
          <w:ilvl w:val="0"/>
          <w:numId w:val="3"/>
        </w:numPr>
        <w:ind w:left="638" w:leftChars="304"/>
        <w:rPr>
          <w:rFonts w:ascii="仿宋_GB2312" w:eastAsia="仿宋_GB2312"/>
          <w:bCs/>
          <w:sz w:val="32"/>
          <w:szCs w:val="32"/>
        </w:rPr>
      </w:pPr>
      <w:r>
        <w:rPr>
          <w:rFonts w:hint="eastAsia" w:ascii="仿宋_GB2312" w:eastAsia="仿宋_GB2312"/>
          <w:bCs/>
          <w:sz w:val="32"/>
          <w:szCs w:val="32"/>
        </w:rPr>
        <w:t>财政拨款收入：指本级财政当年拨付的资金。</w:t>
      </w:r>
    </w:p>
    <w:p>
      <w:pPr>
        <w:ind w:firstLine="640" w:firstLineChars="200"/>
        <w:rPr>
          <w:rFonts w:ascii="仿宋_GB2312" w:eastAsia="仿宋_GB2312"/>
          <w:bCs/>
          <w:sz w:val="32"/>
          <w:szCs w:val="32"/>
        </w:rPr>
      </w:pPr>
      <w:r>
        <w:rPr>
          <w:rFonts w:hint="eastAsia" w:ascii="仿宋_GB2312" w:eastAsia="仿宋_GB2312"/>
          <w:bCs/>
          <w:sz w:val="32"/>
          <w:szCs w:val="32"/>
        </w:rPr>
        <w:t>二、事业收入：指事业单位开展专业活动用辅助活动所取得的收入。</w:t>
      </w:r>
      <w:r>
        <w:rPr>
          <w:rFonts w:hint="eastAsia" w:ascii="仿宋_GB2312" w:eastAsia="仿宋_GB2312"/>
          <w:bCs/>
          <w:sz w:val="32"/>
          <w:szCs w:val="32"/>
        </w:rPr>
        <w:br w:type="textWrapping"/>
      </w:r>
      <w:r>
        <w:rPr>
          <w:rFonts w:hint="eastAsia" w:ascii="仿宋_GB2312" w:eastAsia="仿宋_GB2312"/>
          <w:bCs/>
          <w:sz w:val="32"/>
          <w:szCs w:val="32"/>
        </w:rPr>
        <w:t xml:space="preserve">    三、年初结转和结余：指以前年度尚未完成、结转到本年按规定继续使用的资金。</w:t>
      </w:r>
      <w:r>
        <w:rPr>
          <w:rFonts w:hint="eastAsia" w:ascii="仿宋_GB2312" w:eastAsia="仿宋_GB2312"/>
          <w:bCs/>
          <w:sz w:val="32"/>
          <w:szCs w:val="32"/>
        </w:rPr>
        <w:br w:type="textWrapping"/>
      </w:r>
      <w:r>
        <w:rPr>
          <w:rFonts w:hint="eastAsia" w:ascii="仿宋_GB2312" w:eastAsia="仿宋_GB2312"/>
          <w:bCs/>
          <w:sz w:val="32"/>
          <w:szCs w:val="32"/>
        </w:rPr>
        <w:t xml:space="preserve">    四、年末结转和结余：指本年度或以前年度预算安排、因客观条件发生变化无法按原计划实施，需延迟到以后年度按有关规定继续使用的资金。</w:t>
      </w:r>
      <w:r>
        <w:rPr>
          <w:rFonts w:hint="eastAsia" w:ascii="仿宋_GB2312" w:eastAsia="仿宋_GB2312"/>
          <w:bCs/>
          <w:sz w:val="32"/>
          <w:szCs w:val="32"/>
        </w:rPr>
        <w:br w:type="textWrapping"/>
      </w:r>
      <w:r>
        <w:rPr>
          <w:rFonts w:hint="eastAsia" w:ascii="仿宋_GB2312" w:eastAsia="仿宋_GB2312"/>
          <w:bCs/>
          <w:sz w:val="32"/>
          <w:szCs w:val="32"/>
        </w:rPr>
        <w:t xml:space="preserve">    五、基本支出：指为保障机构正常运转、完成日常工作任务而发生的人员支出和公用支出。</w:t>
      </w:r>
      <w:r>
        <w:rPr>
          <w:rFonts w:hint="eastAsia" w:ascii="仿宋_GB2312" w:eastAsia="仿宋_GB2312"/>
          <w:bCs/>
          <w:sz w:val="32"/>
          <w:szCs w:val="32"/>
        </w:rPr>
        <w:br w:type="textWrapping"/>
      </w:r>
      <w:r>
        <w:rPr>
          <w:rFonts w:hint="eastAsia" w:ascii="仿宋_GB2312" w:eastAsia="仿宋_GB2312"/>
          <w:bCs/>
          <w:sz w:val="32"/>
          <w:szCs w:val="32"/>
        </w:rPr>
        <w:t xml:space="preserve">    六、项目支出：指在基本支出之外为完成特定行政任务和事业发展目标所发生的支出。</w:t>
      </w:r>
      <w:r>
        <w:rPr>
          <w:rFonts w:hint="eastAsia" w:ascii="仿宋_GB2312" w:eastAsia="仿宋_GB2312"/>
          <w:bCs/>
          <w:sz w:val="32"/>
          <w:szCs w:val="32"/>
        </w:rPr>
        <w:br w:type="textWrapping"/>
      </w:r>
      <w:r>
        <w:rPr>
          <w:rFonts w:hint="eastAsia" w:ascii="仿宋_GB2312" w:eastAsia="仿宋_GB2312"/>
          <w:bCs/>
          <w:sz w:val="32"/>
          <w:szCs w:val="32"/>
        </w:rPr>
        <w:t xml:space="preserve">    七、“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_GB2312" w:eastAsia="仿宋_GB2312"/>
          <w:bCs/>
          <w:sz w:val="32"/>
          <w:szCs w:val="32"/>
        </w:rPr>
        <w:br w:type="textWrapping"/>
      </w:r>
      <w:r>
        <w:rPr>
          <w:rFonts w:hint="eastAsia" w:ascii="仿宋_GB2312" w:eastAsia="仿宋_GB2312"/>
          <w:bCs/>
          <w:sz w:val="32"/>
          <w:szCs w:val="32"/>
        </w:rPr>
        <w:t xml:space="preserve">    八、事业运行经费：为保障事业单位运行用于购买货物和服务的各项资金，包括办公及印刷费、邮电费、差旅费、会议费、福利费、日常维修费、专用材料及一般设备购置费、办公用房物业管理费、公务用车运行维护费以及其他费用。</w:t>
      </w: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- 19 -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A6E89219"/>
    <w:multiLevelType w:val="singleLevel"/>
    <w:tmpl w:val="A6E89219"/>
    <w:lvl w:ilvl="0" w:tentative="0">
      <w:start w:val="1"/>
      <w:numFmt w:val="chineseCounting"/>
      <w:suff w:val="nothing"/>
      <w:lvlText w:val="%1、"/>
      <w:lvlJc w:val="left"/>
      <w:rPr>
        <w:rFonts w:hint="eastAsia"/>
      </w:rPr>
    </w:lvl>
  </w:abstractNum>
  <w:abstractNum w:abstractNumId="2">
    <w:nsid w:val="B5BD7A7E"/>
    <w:multiLevelType w:val="singleLevel"/>
    <w:tmpl w:val="B5BD7A7E"/>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C256E3D"/>
    <w:rsid w:val="0007347C"/>
    <w:rsid w:val="000855FB"/>
    <w:rsid w:val="000931FB"/>
    <w:rsid w:val="000960F1"/>
    <w:rsid w:val="000A682D"/>
    <w:rsid w:val="000E6B06"/>
    <w:rsid w:val="000F6C06"/>
    <w:rsid w:val="0013154E"/>
    <w:rsid w:val="00185C30"/>
    <w:rsid w:val="001861FC"/>
    <w:rsid w:val="001C1F7C"/>
    <w:rsid w:val="001C2ED7"/>
    <w:rsid w:val="001F3473"/>
    <w:rsid w:val="00202F89"/>
    <w:rsid w:val="00215208"/>
    <w:rsid w:val="00222FA8"/>
    <w:rsid w:val="00270EBD"/>
    <w:rsid w:val="002A3E6C"/>
    <w:rsid w:val="002D6BD2"/>
    <w:rsid w:val="002F5E42"/>
    <w:rsid w:val="0031113C"/>
    <w:rsid w:val="00324770"/>
    <w:rsid w:val="003523C9"/>
    <w:rsid w:val="003759C3"/>
    <w:rsid w:val="0041034D"/>
    <w:rsid w:val="00431CE8"/>
    <w:rsid w:val="00446A8A"/>
    <w:rsid w:val="00467DC0"/>
    <w:rsid w:val="00470F07"/>
    <w:rsid w:val="00473A1B"/>
    <w:rsid w:val="004C5E3B"/>
    <w:rsid w:val="005E15AC"/>
    <w:rsid w:val="00612A7F"/>
    <w:rsid w:val="00613DEE"/>
    <w:rsid w:val="00617719"/>
    <w:rsid w:val="00617F83"/>
    <w:rsid w:val="00656EE8"/>
    <w:rsid w:val="006E072C"/>
    <w:rsid w:val="0071006F"/>
    <w:rsid w:val="007173CA"/>
    <w:rsid w:val="00722805"/>
    <w:rsid w:val="007369A5"/>
    <w:rsid w:val="00737A14"/>
    <w:rsid w:val="00744856"/>
    <w:rsid w:val="0075582B"/>
    <w:rsid w:val="00776DF0"/>
    <w:rsid w:val="007B6E90"/>
    <w:rsid w:val="007C3386"/>
    <w:rsid w:val="007D0961"/>
    <w:rsid w:val="007E386F"/>
    <w:rsid w:val="007F1743"/>
    <w:rsid w:val="00820CDA"/>
    <w:rsid w:val="00821306"/>
    <w:rsid w:val="00823641"/>
    <w:rsid w:val="0087277E"/>
    <w:rsid w:val="008C17B6"/>
    <w:rsid w:val="008C5032"/>
    <w:rsid w:val="008F76D8"/>
    <w:rsid w:val="00904AE4"/>
    <w:rsid w:val="00911555"/>
    <w:rsid w:val="0091506E"/>
    <w:rsid w:val="009443C3"/>
    <w:rsid w:val="009A799A"/>
    <w:rsid w:val="009F7816"/>
    <w:rsid w:val="00A22ECE"/>
    <w:rsid w:val="00A2488E"/>
    <w:rsid w:val="00B101CE"/>
    <w:rsid w:val="00B34F1D"/>
    <w:rsid w:val="00B54191"/>
    <w:rsid w:val="00B75F13"/>
    <w:rsid w:val="00B8063A"/>
    <w:rsid w:val="00BA13DE"/>
    <w:rsid w:val="00BB3960"/>
    <w:rsid w:val="00BC5FAD"/>
    <w:rsid w:val="00BF5E9A"/>
    <w:rsid w:val="00C101F6"/>
    <w:rsid w:val="00C109C2"/>
    <w:rsid w:val="00C16839"/>
    <w:rsid w:val="00C20615"/>
    <w:rsid w:val="00C21EDE"/>
    <w:rsid w:val="00C26AA5"/>
    <w:rsid w:val="00C521BD"/>
    <w:rsid w:val="00C6141C"/>
    <w:rsid w:val="00C97CCE"/>
    <w:rsid w:val="00D23095"/>
    <w:rsid w:val="00D44EDD"/>
    <w:rsid w:val="00D456FE"/>
    <w:rsid w:val="00D945DE"/>
    <w:rsid w:val="00DD2DE0"/>
    <w:rsid w:val="00DD7ADD"/>
    <w:rsid w:val="00E77EDA"/>
    <w:rsid w:val="00E930AB"/>
    <w:rsid w:val="00EC5CBE"/>
    <w:rsid w:val="00EF3321"/>
    <w:rsid w:val="00EF6B37"/>
    <w:rsid w:val="00F26F7C"/>
    <w:rsid w:val="00FA3AB9"/>
    <w:rsid w:val="00FD123E"/>
    <w:rsid w:val="00FD1AE0"/>
    <w:rsid w:val="063861B4"/>
    <w:rsid w:val="124204B5"/>
    <w:rsid w:val="21BF59CB"/>
    <w:rsid w:val="26460DBA"/>
    <w:rsid w:val="29044456"/>
    <w:rsid w:val="2B6F74EB"/>
    <w:rsid w:val="2C4219FE"/>
    <w:rsid w:val="33C76EF0"/>
    <w:rsid w:val="34020F86"/>
    <w:rsid w:val="34EE41B6"/>
    <w:rsid w:val="36D83726"/>
    <w:rsid w:val="39A63F06"/>
    <w:rsid w:val="3ED1439F"/>
    <w:rsid w:val="45910DA3"/>
    <w:rsid w:val="497572D0"/>
    <w:rsid w:val="4A46671F"/>
    <w:rsid w:val="4C256E3D"/>
    <w:rsid w:val="4CB52F0F"/>
    <w:rsid w:val="532F1F9A"/>
    <w:rsid w:val="5E995A3E"/>
    <w:rsid w:val="62163194"/>
    <w:rsid w:val="624D024D"/>
    <w:rsid w:val="649057AA"/>
    <w:rsid w:val="650E086A"/>
    <w:rsid w:val="6BAA0708"/>
    <w:rsid w:val="76E24FB2"/>
    <w:rsid w:val="77862996"/>
    <w:rsid w:val="7D4B6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styleId="7">
    <w:name w:val="List Paragraph"/>
    <w:basedOn w:val="1"/>
    <w:unhideWhenUsed/>
    <w:qFormat/>
    <w:uiPriority w:val="99"/>
    <w:pPr>
      <w:ind w:firstLine="420" w:firstLineChars="200"/>
    </w:pPr>
  </w:style>
  <w:style w:type="character" w:customStyle="1" w:styleId="8">
    <w:name w:val="font11"/>
    <w:basedOn w:val="5"/>
    <w:qFormat/>
    <w:uiPriority w:val="0"/>
    <w:rPr>
      <w:rFonts w:hint="eastAsia" w:ascii="宋体" w:hAnsi="宋体" w:eastAsia="宋体" w:cs="宋体"/>
      <w:color w:val="000000"/>
      <w:sz w:val="22"/>
      <w:szCs w:val="22"/>
      <w:u w:val="none"/>
    </w:rPr>
  </w:style>
  <w:style w:type="character" w:customStyle="1" w:styleId="9">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C222CA-2C0B-46A3-84FD-3957353937F1}">
  <ds:schemaRefs/>
</ds:datastoreItem>
</file>

<file path=docProps/app.xml><?xml version="1.0" encoding="utf-8"?>
<Properties xmlns="http://schemas.openxmlformats.org/officeDocument/2006/extended-properties" xmlns:vt="http://schemas.openxmlformats.org/officeDocument/2006/docPropsVTypes">
  <Template>Normal</Template>
  <Pages>20</Pages>
  <Words>5615</Words>
  <Characters>2450</Characters>
  <Lines>20</Lines>
  <Paragraphs>16</Paragraphs>
  <TotalTime>12</TotalTime>
  <ScaleCrop>false</ScaleCrop>
  <LinksUpToDate>false</LinksUpToDate>
  <CharactersWithSpaces>8049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2021-07-10T16:47:00Z</dcterms:created>
  <dc:creator>陈冬雪</dc:creator>
  <cp:lastModifiedBy>Administrator</cp:lastModifiedBy>
  <cp:lastPrinted>2021-07-09T01:51:00Z</cp:lastPrinted>
  <dcterms:modified xsi:type="dcterms:W3CDTF">2021-08-01T07:29:10Z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