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jc w:val="center"/>
        <w:rPr>
          <w:rFonts w:ascii="黑体" w:eastAsia="黑体" w:cs="ArialUnicodeMS"/>
          <w:kern w:val="0"/>
          <w:sz w:val="52"/>
          <w:szCs w:val="52"/>
        </w:rPr>
      </w:pPr>
      <w:r>
        <w:rPr>
          <w:rFonts w:hint="eastAsia" w:ascii="黑体" w:eastAsia="黑体" w:cs="ArialUnicodeMS"/>
          <w:kern w:val="0"/>
          <w:sz w:val="52"/>
          <w:szCs w:val="52"/>
        </w:rPr>
        <w:t>柳州市鱼峰区雒容镇第二小学</w:t>
      </w:r>
    </w:p>
    <w:p>
      <w:pPr>
        <w:jc w:val="center"/>
        <w:rPr>
          <w:rFonts w:ascii="黑体" w:hAnsi="黑体" w:eastAsia="黑体"/>
          <w:bCs/>
          <w:color w:val="00000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黑体" w:eastAsia="黑体" w:cs="ArialUnicodeMS"/>
          <w:kern w:val="0"/>
          <w:sz w:val="72"/>
          <w:szCs w:val="72"/>
        </w:rPr>
      </w:pPr>
    </w:p>
    <w:p>
      <w:pPr>
        <w:rPr>
          <w:rFonts w:ascii="黑体" w:eastAsia="黑体" w:cs="ArialUnicodeMS"/>
          <w:kern w:val="0"/>
          <w:sz w:val="72"/>
          <w:szCs w:val="72"/>
        </w:rPr>
      </w:pPr>
    </w:p>
    <w:p>
      <w:pPr>
        <w:rPr>
          <w:rFonts w:ascii="黑体" w:eastAsia="黑体" w:cs="ArialUnicodeMS"/>
          <w:kern w:val="0"/>
          <w:sz w:val="72"/>
          <w:szCs w:val="72"/>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第一部分：柳州市鱼峰区雒容镇第二小学概况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left="2131" w:leftChars="250" w:hanging="1606" w:hangingChars="500"/>
        <w:rPr>
          <w:rFonts w:ascii="仿宋_GB2312" w:eastAsia="仿宋_GB2312"/>
          <w:b/>
          <w:sz w:val="32"/>
          <w:szCs w:val="32"/>
        </w:rPr>
      </w:pPr>
      <w:r>
        <w:rPr>
          <w:rFonts w:hint="eastAsia" w:ascii="仿宋_GB2312" w:eastAsia="仿宋_GB2312"/>
          <w:b/>
          <w:sz w:val="32"/>
          <w:szCs w:val="32"/>
        </w:rPr>
        <w:t>第二部分：柳州市鱼峰区雒容镇第二小学2020年部门决算</w:t>
      </w:r>
    </w:p>
    <w:p>
      <w:pPr>
        <w:ind w:firstLine="2249" w:firstLineChars="700"/>
        <w:rPr>
          <w:rFonts w:ascii="仿宋_GB2312" w:eastAsia="仿宋_GB2312"/>
          <w:b/>
          <w:sz w:val="32"/>
          <w:szCs w:val="32"/>
        </w:rPr>
      </w:pPr>
      <w:r>
        <w:rPr>
          <w:rFonts w:hint="eastAsia" w:ascii="仿宋_GB2312" w:eastAsia="仿宋_GB2312"/>
          <w:b/>
          <w:sz w:val="32"/>
          <w:szCs w:val="32"/>
        </w:rPr>
        <w:t>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pacing w:val="-20"/>
          <w:sz w:val="32"/>
          <w:szCs w:val="32"/>
        </w:rPr>
      </w:pPr>
      <w:r>
        <w:rPr>
          <w:rFonts w:hint="eastAsia" w:ascii="仿宋_GB2312" w:eastAsia="仿宋_GB2312"/>
          <w:sz w:val="32"/>
          <w:szCs w:val="32"/>
        </w:rPr>
        <w:t>表七：</w:t>
      </w:r>
      <w:r>
        <w:rPr>
          <w:rFonts w:hint="eastAsia" w:ascii="仿宋_GB2312" w:eastAsia="仿宋_GB2312"/>
          <w:spacing w:val="-20"/>
          <w:sz w:val="32"/>
          <w:szCs w:val="32"/>
        </w:rPr>
        <w:t>一般公共预算财政拨款安排的“</w:t>
      </w:r>
      <w:r>
        <w:rPr>
          <w:rFonts w:ascii="仿宋_GB2312" w:eastAsia="仿宋_GB2312"/>
          <w:spacing w:val="-20"/>
          <w:sz w:val="32"/>
          <w:szCs w:val="32"/>
        </w:rPr>
        <w:t>三公</w:t>
      </w:r>
      <w:r>
        <w:rPr>
          <w:rFonts w:hint="eastAsia" w:ascii="仿宋_GB2312" w:eastAsia="仿宋_GB2312"/>
          <w:spacing w:val="-20"/>
          <w:sz w:val="32"/>
          <w:szCs w:val="32"/>
        </w:rPr>
        <w:t>”</w:t>
      </w:r>
      <w:r>
        <w:rPr>
          <w:rFonts w:ascii="仿宋_GB2312" w:eastAsia="仿宋_GB2312"/>
          <w:spacing w:val="-20"/>
          <w:sz w:val="32"/>
          <w:szCs w:val="32"/>
        </w:rPr>
        <w:t>经费</w:t>
      </w:r>
      <w:r>
        <w:rPr>
          <w:rFonts w:hint="eastAsia" w:ascii="仿宋_GB2312" w:eastAsia="仿宋_GB2312"/>
          <w:spacing w:val="-20"/>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表九：国有资本经营预算财政拨款支出决算情况</w:t>
      </w:r>
    </w:p>
    <w:p>
      <w:pPr>
        <w:ind w:left="2236" w:leftChars="300" w:hanging="1606" w:hangingChars="500"/>
        <w:rPr>
          <w:rFonts w:ascii="仿宋_GB2312" w:eastAsia="仿宋_GB2312"/>
          <w:b/>
          <w:sz w:val="32"/>
          <w:szCs w:val="32"/>
        </w:rPr>
      </w:pPr>
      <w:r>
        <w:rPr>
          <w:rFonts w:hint="eastAsia" w:ascii="仿宋_GB2312" w:eastAsia="仿宋_GB2312"/>
          <w:b/>
          <w:sz w:val="32"/>
          <w:szCs w:val="32"/>
        </w:rPr>
        <w:t>第三部分：柳州市鱼峰区雒容镇第二小学2020年度部门决算情况说明</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一、2020 年度收入支出决算总体情况。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二、2020 年度收入决算情况。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三、2020 年度支出决算情况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四、2020年度财政拨款收入支出决算情况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五、2020 年度一般公共预算财政拨款支出决算情况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六、2020 年度一般公共预算财政拨款基本支出决算情况</w:t>
      </w:r>
    </w:p>
    <w:p>
      <w:pPr>
        <w:ind w:firstLine="645"/>
        <w:rPr>
          <w:rFonts w:hint="eastAsia" w:ascii="仿宋_GB2312" w:eastAsia="仿宋_GB2312" w:cs="仿宋_GB2312"/>
          <w:kern w:val="0"/>
          <w:sz w:val="32"/>
          <w:szCs w:val="32"/>
        </w:rPr>
      </w:pPr>
      <w:r>
        <w:rPr>
          <w:rFonts w:hint="eastAsia" w:ascii="仿宋_GB2312" w:eastAsia="仿宋_GB2312" w:cs="仿宋_GB2312"/>
          <w:kern w:val="0"/>
          <w:sz w:val="32"/>
          <w:szCs w:val="32"/>
        </w:rPr>
        <w:t>七、2020 年度一般公共预算财政拨款“三公”经费支出</w:t>
      </w:r>
    </w:p>
    <w:p>
      <w:pPr>
        <w:ind w:firstLine="1280" w:firstLineChars="400"/>
        <w:rPr>
          <w:rFonts w:ascii="仿宋_GB2312" w:eastAsia="仿宋_GB2312" w:cs="仿宋_GB2312"/>
          <w:kern w:val="0"/>
          <w:sz w:val="32"/>
          <w:szCs w:val="32"/>
        </w:rPr>
      </w:pPr>
      <w:r>
        <w:rPr>
          <w:rFonts w:hint="eastAsia" w:ascii="仿宋_GB2312" w:eastAsia="仿宋_GB2312" w:cs="仿宋_GB2312"/>
          <w:kern w:val="0"/>
          <w:sz w:val="32"/>
          <w:szCs w:val="32"/>
        </w:rPr>
        <w:t>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八、2020 年度政府性基金预算财政拨款收入支出决算情况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九、国有资本经营预算财政拨款支出决算情况</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十、2020 年度预算绩效情况说明</w:t>
      </w:r>
    </w:p>
    <w:p>
      <w:pPr>
        <w:ind w:firstLine="645"/>
        <w:rPr>
          <w:rFonts w:ascii="仿宋_GB2312" w:eastAsia="仿宋_GB2312" w:cs="仿宋_GB2312"/>
          <w:kern w:val="0"/>
          <w:sz w:val="32"/>
          <w:szCs w:val="32"/>
        </w:rPr>
      </w:pPr>
      <w:r>
        <w:rPr>
          <w:rFonts w:hint="eastAsia" w:ascii="仿宋_GB2312" w:eastAsia="仿宋_GB2312" w:cs="仿宋_GB2312"/>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rPr>
          <w:rFonts w:ascii="ArialUnicodeMS" w:eastAsia="ArialUnicodeMS" w:cs="ArialUnicodeMS"/>
          <w:kern w:val="0"/>
          <w:sz w:val="84"/>
          <w:szCs w:val="84"/>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第一部分：柳州市鱼峰区雒容镇第二小学概况</w:t>
      </w:r>
    </w:p>
    <w:p>
      <w:pPr>
        <w:ind w:firstLine="646"/>
        <w:rPr>
          <w:rFonts w:ascii="仿宋_GB2312" w:eastAsia="仿宋_GB2312"/>
          <w:b/>
          <w:sz w:val="32"/>
          <w:szCs w:val="32"/>
        </w:rPr>
      </w:pPr>
      <w:r>
        <w:rPr>
          <w:rFonts w:hint="eastAsia" w:ascii="仿宋_GB2312" w:eastAsia="仿宋_GB2312"/>
          <w:b/>
          <w:sz w:val="32"/>
          <w:szCs w:val="32"/>
        </w:rPr>
        <w:t>一、主要职能</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 xml:space="preserve">雒容镇第二小学是一所全日制公办学校，属于全额拨款事业单位，其主职能为：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w:t>
      </w:r>
      <w:r>
        <w:rPr>
          <w:rFonts w:ascii="仿宋_GB2312" w:hAnsi="黑体" w:eastAsia="仿宋_GB2312"/>
          <w:sz w:val="32"/>
          <w:szCs w:val="32"/>
        </w:rPr>
        <w:t>实施小学义务教育，宣传贯彻执行党和国家的教育方针、政策、法律法规等，坚持依法治教、依法治学。</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w:t>
      </w:r>
      <w:r>
        <w:rPr>
          <w:rFonts w:ascii="仿宋_GB2312" w:hAnsi="黑体" w:eastAsia="仿宋_GB2312"/>
          <w:sz w:val="32"/>
          <w:szCs w:val="32"/>
        </w:rPr>
        <w:t xml:space="preserve">组织开展本校的教学及教研工作。指导、管理、检查、评价本校的教育教学工作，按照国家课程标准，开齐课程，开足课时，认真实施小学的教育教学管理，全面推进素质教育，提高教育教学质量。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w:t>
      </w:r>
      <w:r>
        <w:rPr>
          <w:rFonts w:ascii="仿宋_GB2312" w:hAnsi="黑体" w:eastAsia="仿宋_GB2312"/>
          <w:sz w:val="32"/>
          <w:szCs w:val="32"/>
        </w:rPr>
        <w:t xml:space="preserve">按照干部和教师的职级、编制和管理权限，制定切实可行的学校工作规章制度，以提高教育教学质量为目的，负责本校教师人事管理、继续教育、考核考评等工作。 </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、负责本校财务和基建管理，改善办学条件，为师生提供优美和谐的学习和工作环境。维护教职工利益，保障教职工合法权益</w:t>
      </w:r>
      <w:r>
        <w:rPr>
          <w:rFonts w:ascii="仿宋_GB2312" w:hAnsi="黑体" w:eastAsia="仿宋_GB2312"/>
          <w:sz w:val="32"/>
          <w:szCs w:val="32"/>
        </w:rPr>
        <w:t>。</w:t>
      </w:r>
    </w:p>
    <w:p>
      <w:pPr>
        <w:widowControl/>
        <w:spacing w:line="560" w:lineRule="exact"/>
        <w:ind w:firstLine="640" w:firstLineChars="200"/>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、建立健全学生学籍管理制度，按</w:t>
      </w:r>
      <w:r>
        <w:rPr>
          <w:rFonts w:hint="eastAsia" w:ascii="仿宋_GB2312" w:hAnsi="黑体" w:eastAsia="仿宋_GB2312"/>
          <w:sz w:val="32"/>
          <w:szCs w:val="32"/>
          <w:lang w:eastAsia="zh-CN"/>
        </w:rPr>
        <w:t>教育部</w:t>
      </w:r>
      <w:r>
        <w:rPr>
          <w:rFonts w:hint="eastAsia" w:ascii="仿宋_GB2312" w:hAnsi="黑体" w:eastAsia="仿宋_GB2312"/>
          <w:sz w:val="32"/>
          <w:szCs w:val="32"/>
        </w:rPr>
        <w:t>颁布的规定管理学生学籍，建立学生档案。</w:t>
      </w:r>
      <w:r>
        <w:rPr>
          <w:rFonts w:ascii="仿宋_GB2312" w:hAnsi="黑体" w:eastAsia="仿宋_GB2312"/>
          <w:sz w:val="32"/>
          <w:szCs w:val="32"/>
        </w:rPr>
        <w:t xml:space="preserve"> </w:t>
      </w:r>
    </w:p>
    <w:p>
      <w:pPr>
        <w:ind w:firstLine="646"/>
        <w:rPr>
          <w:rFonts w:ascii="仿宋_GB2312" w:eastAsia="仿宋_GB2312"/>
          <w:b/>
          <w:sz w:val="32"/>
          <w:szCs w:val="32"/>
        </w:rPr>
      </w:pPr>
      <w:r>
        <w:rPr>
          <w:rFonts w:hint="eastAsia" w:ascii="仿宋_GB2312" w:eastAsia="仿宋_GB2312"/>
          <w:b/>
          <w:sz w:val="32"/>
          <w:szCs w:val="32"/>
        </w:rPr>
        <w:t>二、部门决算单位构成</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hAnsi="仿宋_GB2312" w:eastAsia="仿宋_GB2312"/>
          <w:sz w:val="32"/>
        </w:rPr>
      </w:pPr>
      <w:r>
        <w:rPr>
          <w:rFonts w:hint="eastAsia" w:ascii="仿宋_GB2312" w:hAnsi="仿宋_GB2312" w:eastAsia="仿宋_GB2312"/>
          <w:sz w:val="32"/>
          <w:lang w:val="en-US"/>
        </w:rPr>
        <w:t>1、</w:t>
      </w:r>
      <w:r>
        <w:rPr>
          <w:rFonts w:hint="eastAsia" w:ascii="仿宋_GB2312" w:hAnsi="仿宋_GB2312" w:eastAsia="仿宋_GB2312"/>
          <w:sz w:val="32"/>
        </w:rPr>
        <w:t>雒容镇第二小学设置有：思政处、教务处、人事处、办公室、信息与课程研发中心、安全与后勤保障中心、共6个部门:中层以上教职人员17人（其中校长1人、书记1人、工会主席1人、副校长</w:t>
      </w:r>
      <w:r>
        <w:rPr>
          <w:rFonts w:hint="eastAsia" w:ascii="仿宋_GB2312" w:hAnsi="仿宋_GB2312" w:eastAsia="仿宋_GB2312"/>
          <w:sz w:val="32"/>
          <w:lang w:val="en-US"/>
        </w:rPr>
        <w:t>2</w:t>
      </w:r>
      <w:r>
        <w:rPr>
          <w:rFonts w:hint="eastAsia" w:ascii="仿宋_GB2312" w:hAnsi="仿宋_GB2312" w:eastAsia="仿宋_GB2312"/>
          <w:sz w:val="32"/>
        </w:rPr>
        <w:t>人、思政处主任1人、思政处副主任1人、教务处副主任2人、人事处主任1人、人事处副主任1人、办公室主任1人、办公室副主任1人、信息与课程研发中心主任1人、信息与课程研发中心副主任1人、安全与后勤保障中心主任1人、少先大队辅导员1人）。学生人数1895人，比上年新增新生139人。</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仿宋_GB2312" w:hAnsi="仿宋_GB2312" w:eastAsia="仿宋_GB2312"/>
          <w:sz w:val="32"/>
        </w:rPr>
      </w:pPr>
      <w:r>
        <w:rPr>
          <w:rFonts w:hint="eastAsia" w:ascii="仿宋_GB2312" w:hAnsi="仿宋_GB2312" w:eastAsia="仿宋_GB2312"/>
          <w:sz w:val="32"/>
          <w:lang w:val="en-US"/>
        </w:rPr>
        <w:t>2、</w:t>
      </w:r>
      <w:r>
        <w:rPr>
          <w:rFonts w:hint="eastAsia" w:ascii="仿宋_GB2312" w:hAnsi="仿宋_GB2312" w:eastAsia="仿宋_GB2312"/>
          <w:sz w:val="32"/>
        </w:rPr>
        <w:t>人员情况，包括当年变动情况及原因</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hAnsi="仿宋_GB2312" w:eastAsia="仿宋_GB2312"/>
          <w:sz w:val="32"/>
        </w:rPr>
      </w:pPr>
      <w:r>
        <w:rPr>
          <w:rFonts w:hint="eastAsia" w:ascii="仿宋_GB2312" w:hAnsi="仿宋_GB2312" w:eastAsia="仿宋_GB2312"/>
          <w:sz w:val="32"/>
        </w:rPr>
        <w:t>教师队伍人数125人，比上年新增23人，学校编制人员108人，自招新区聘用人员17人，编制内减员2人，死亡和退休各1人，聘用教师辞职14人，公招增加38人（其中包括2019年公招延迟入编1人）。</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第二部分：柳州市鱼峰区雒容镇第二小学2020年部门决算报表</w:t>
      </w:r>
    </w:p>
    <w:p>
      <w:pPr>
        <w:jc w:val="center"/>
        <w:rPr>
          <w:rFonts w:ascii="仿宋_GB2312" w:eastAsia="仿宋_GB2312"/>
          <w:b/>
          <w:sz w:val="32"/>
          <w:szCs w:val="32"/>
        </w:rP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1386.01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1132.29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113.49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48.05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77.47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1386.01</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1371.30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14.71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1386.01</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1386.01</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225"/>
        <w:gridCol w:w="2328"/>
        <w:gridCol w:w="1590"/>
        <w:gridCol w:w="1297"/>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553"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3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55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553"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highlight w:val="yellow"/>
              </w:rPr>
            </w:pPr>
            <w:r>
              <w:rPr>
                <w:rFonts w:hint="eastAsia" w:ascii="宋体" w:hAnsi="宋体" w:cs="Arial"/>
                <w:kern w:val="0"/>
                <w:sz w:val="22"/>
                <w:szCs w:val="22"/>
              </w:rPr>
              <w:t>合计</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1386.01</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1386.01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205</w:t>
            </w:r>
          </w:p>
        </w:tc>
        <w:tc>
          <w:tcPr>
            <w:tcW w:w="2328" w:type="dxa"/>
            <w:tcBorders>
              <w:top w:val="nil"/>
              <w:left w:val="nil"/>
              <w:bottom w:val="single" w:color="auto" w:sz="4" w:space="0"/>
              <w:right w:val="single" w:color="auto" w:sz="4" w:space="0"/>
            </w:tcBorders>
          </w:tcPr>
          <w:p>
            <w:r>
              <w:rPr>
                <w:rFonts w:hint="eastAsia"/>
              </w:rPr>
              <w:t>教育支出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1147.00</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1147.00</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20502</w:t>
            </w:r>
          </w:p>
        </w:tc>
        <w:tc>
          <w:tcPr>
            <w:tcW w:w="2328" w:type="dxa"/>
            <w:tcBorders>
              <w:top w:val="nil"/>
              <w:left w:val="nil"/>
              <w:bottom w:val="single" w:color="auto" w:sz="4" w:space="0"/>
              <w:right w:val="single" w:color="auto" w:sz="4" w:space="0"/>
            </w:tcBorders>
          </w:tcPr>
          <w:p>
            <w:r>
              <w:rPr>
                <w:rFonts w:hint="eastAsia"/>
              </w:rPr>
              <w:t>普通教育</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1147.00</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1147.00</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2050202</w:t>
            </w:r>
          </w:p>
        </w:tc>
        <w:tc>
          <w:tcPr>
            <w:tcW w:w="2328" w:type="dxa"/>
            <w:tcBorders>
              <w:top w:val="nil"/>
              <w:left w:val="nil"/>
              <w:bottom w:val="single" w:color="auto" w:sz="4" w:space="0"/>
              <w:right w:val="single" w:color="auto" w:sz="4" w:space="0"/>
            </w:tcBorders>
          </w:tcPr>
          <w:p>
            <w:r>
              <w:rPr>
                <w:rFonts w:hint="eastAsia"/>
              </w:rPr>
              <w:t xml:space="preserve">  小学教育</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1141.57</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1141.57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tabs>
                <w:tab w:val="left" w:pos="355"/>
              </w:tabs>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2328" w:type="dxa"/>
            <w:tcBorders>
              <w:top w:val="nil"/>
              <w:left w:val="nil"/>
              <w:bottom w:val="single" w:color="auto" w:sz="4" w:space="0"/>
              <w:right w:val="single" w:color="auto" w:sz="4" w:space="0"/>
            </w:tcBorders>
          </w:tcPr>
          <w:p>
            <w:pPr>
              <w:ind w:firstLine="210" w:firstLineChars="100"/>
            </w:pPr>
            <w:r>
              <w:rPr>
                <w:rFonts w:hint="eastAsia"/>
              </w:rPr>
              <w:t>其他普通教育支出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208</w:t>
            </w:r>
          </w:p>
        </w:tc>
        <w:tc>
          <w:tcPr>
            <w:tcW w:w="2328" w:type="dxa"/>
            <w:tcBorders>
              <w:top w:val="nil"/>
              <w:left w:val="nil"/>
              <w:bottom w:val="single" w:color="auto" w:sz="4" w:space="0"/>
              <w:right w:val="single" w:color="auto" w:sz="4" w:space="0"/>
            </w:tcBorders>
          </w:tcPr>
          <w:p>
            <w:r>
              <w:rPr>
                <w:rFonts w:hint="eastAsia"/>
              </w:rPr>
              <w:t>社会保障和就业支出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330" w:firstLineChars="150"/>
              <w:jc w:val="right"/>
              <w:rPr>
                <w:rFonts w:ascii="宋体" w:hAnsi="宋体" w:cs="Arial"/>
                <w:color w:val="000000"/>
                <w:kern w:val="0"/>
                <w:sz w:val="22"/>
                <w:szCs w:val="22"/>
              </w:rPr>
            </w:pPr>
            <w:r>
              <w:rPr>
                <w:rFonts w:hint="eastAsia" w:ascii="宋体" w:hAnsi="宋体" w:cs="Arial"/>
                <w:color w:val="000000"/>
                <w:kern w:val="0"/>
                <w:sz w:val="22"/>
                <w:szCs w:val="22"/>
              </w:rPr>
              <w:t>20805</w:t>
            </w:r>
          </w:p>
        </w:tc>
        <w:tc>
          <w:tcPr>
            <w:tcW w:w="2328" w:type="dxa"/>
            <w:tcBorders>
              <w:top w:val="nil"/>
              <w:left w:val="nil"/>
              <w:bottom w:val="single" w:color="auto" w:sz="4" w:space="0"/>
              <w:right w:val="single" w:color="auto" w:sz="4" w:space="0"/>
            </w:tcBorders>
          </w:tcPr>
          <w:p>
            <w:r>
              <w:rPr>
                <w:rFonts w:hint="eastAsia"/>
              </w:rPr>
              <w:t>行政事业单位养老支出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2080505</w:t>
            </w:r>
          </w:p>
        </w:tc>
        <w:tc>
          <w:tcPr>
            <w:tcW w:w="2328"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2080506</w:t>
            </w:r>
          </w:p>
        </w:tc>
        <w:tc>
          <w:tcPr>
            <w:tcW w:w="2328" w:type="dxa"/>
            <w:tcBorders>
              <w:top w:val="nil"/>
              <w:left w:val="nil"/>
              <w:bottom w:val="single" w:color="auto" w:sz="4" w:space="0"/>
              <w:right w:val="single" w:color="auto" w:sz="4" w:space="0"/>
            </w:tcBorders>
          </w:tcPr>
          <w:p>
            <w:pPr>
              <w:ind w:firstLine="210" w:firstLineChars="100"/>
            </w:pPr>
            <w:r>
              <w:rPr>
                <w:rFonts w:hint="eastAsia"/>
              </w:rPr>
              <w:t>机关事业单位职业年金缴费支出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w:t>
            </w:r>
          </w:p>
        </w:tc>
        <w:tc>
          <w:tcPr>
            <w:tcW w:w="2328" w:type="dxa"/>
            <w:tcBorders>
              <w:top w:val="nil"/>
              <w:left w:val="nil"/>
              <w:bottom w:val="single" w:color="auto" w:sz="4" w:space="0"/>
              <w:right w:val="single" w:color="auto" w:sz="4" w:space="0"/>
            </w:tcBorders>
          </w:tcPr>
          <w:p>
            <w:r>
              <w:rPr>
                <w:rFonts w:hint="eastAsia"/>
              </w:rPr>
              <w:t>抚恤</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13.14</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2080801</w:t>
            </w:r>
          </w:p>
        </w:tc>
        <w:tc>
          <w:tcPr>
            <w:tcW w:w="2328" w:type="dxa"/>
            <w:tcBorders>
              <w:top w:val="nil"/>
              <w:left w:val="nil"/>
              <w:bottom w:val="single" w:color="auto" w:sz="4" w:space="0"/>
              <w:right w:val="single" w:color="auto" w:sz="4" w:space="0"/>
            </w:tcBorders>
          </w:tcPr>
          <w:p>
            <w:pPr>
              <w:ind w:firstLine="210" w:firstLineChars="100"/>
            </w:pPr>
            <w:r>
              <w:rPr>
                <w:rFonts w:hint="eastAsia"/>
              </w:rPr>
              <w:t>死亡抚恤</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13.14</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13.14</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210</w:t>
            </w:r>
          </w:p>
        </w:tc>
        <w:tc>
          <w:tcPr>
            <w:tcW w:w="2328" w:type="dxa"/>
            <w:tcBorders>
              <w:top w:val="nil"/>
              <w:left w:val="nil"/>
              <w:bottom w:val="single" w:color="auto" w:sz="4" w:space="0"/>
              <w:right w:val="single" w:color="auto" w:sz="4" w:space="0"/>
            </w:tcBorders>
          </w:tcPr>
          <w:p>
            <w:r>
              <w:rPr>
                <w:rFonts w:hint="eastAsia"/>
              </w:rPr>
              <w:t>卫生健康支出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21011</w:t>
            </w:r>
          </w:p>
        </w:tc>
        <w:tc>
          <w:tcPr>
            <w:tcW w:w="2328" w:type="dxa"/>
            <w:tcBorders>
              <w:top w:val="nil"/>
              <w:left w:val="nil"/>
              <w:bottom w:val="single" w:color="auto" w:sz="4" w:space="0"/>
              <w:right w:val="single" w:color="auto" w:sz="4" w:space="0"/>
            </w:tcBorders>
          </w:tcPr>
          <w:p>
            <w:r>
              <w:rPr>
                <w:rFonts w:hint="eastAsia"/>
              </w:rPr>
              <w:t>行政事业单位医疗</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2101102</w:t>
            </w:r>
          </w:p>
        </w:tc>
        <w:tc>
          <w:tcPr>
            <w:tcW w:w="2328" w:type="dxa"/>
            <w:tcBorders>
              <w:top w:val="nil"/>
              <w:left w:val="nil"/>
              <w:bottom w:val="single" w:color="auto" w:sz="4" w:space="0"/>
              <w:right w:val="single" w:color="auto" w:sz="4" w:space="0"/>
            </w:tcBorders>
          </w:tcPr>
          <w:p>
            <w:r>
              <w:rPr>
                <w:rFonts w:hint="eastAsia"/>
              </w:rPr>
              <w:t xml:space="preserve">  事业单位医疗</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2101103</w:t>
            </w:r>
          </w:p>
        </w:tc>
        <w:tc>
          <w:tcPr>
            <w:tcW w:w="2328" w:type="dxa"/>
            <w:tcBorders>
              <w:top w:val="nil"/>
              <w:left w:val="nil"/>
              <w:bottom w:val="single" w:color="auto" w:sz="4" w:space="0"/>
              <w:right w:val="single" w:color="auto" w:sz="4" w:space="0"/>
            </w:tcBorders>
          </w:tcPr>
          <w:p>
            <w:r>
              <w:rPr>
                <w:rFonts w:hint="eastAsia"/>
              </w:rPr>
              <w:t xml:space="preserve">  公务员医疗补助</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9.65</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9.65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highlight w:val="yellow"/>
              </w:rPr>
            </w:pPr>
            <w:r>
              <w:rPr>
                <w:rFonts w:hint="eastAsia" w:ascii="宋体" w:hAnsi="宋体" w:cs="Arial"/>
                <w:color w:val="000000"/>
                <w:kern w:val="0"/>
                <w:sz w:val="22"/>
                <w:szCs w:val="22"/>
              </w:rPr>
              <w:t>221</w:t>
            </w:r>
          </w:p>
        </w:tc>
        <w:tc>
          <w:tcPr>
            <w:tcW w:w="232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w:t>
            </w:r>
          </w:p>
        </w:tc>
        <w:tc>
          <w:tcPr>
            <w:tcW w:w="232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2210201</w:t>
            </w:r>
          </w:p>
        </w:tc>
        <w:tc>
          <w:tcPr>
            <w:tcW w:w="232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5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29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333" w:type="dxa"/>
        <w:jc w:val="center"/>
        <w:tblLayout w:type="fixed"/>
        <w:tblCellMar>
          <w:top w:w="0" w:type="dxa"/>
          <w:left w:w="108" w:type="dxa"/>
          <w:bottom w:w="0" w:type="dxa"/>
          <w:right w:w="108" w:type="dxa"/>
        </w:tblCellMar>
      </w:tblPr>
      <w:tblGrid>
        <w:gridCol w:w="1464"/>
        <w:gridCol w:w="2381"/>
        <w:gridCol w:w="1620"/>
        <w:gridCol w:w="1638"/>
        <w:gridCol w:w="1701"/>
        <w:gridCol w:w="1701"/>
        <w:gridCol w:w="1843"/>
        <w:gridCol w:w="1985"/>
      </w:tblGrid>
      <w:tr>
        <w:tblPrEx>
          <w:tblCellMar>
            <w:top w:w="0" w:type="dxa"/>
            <w:left w:w="108" w:type="dxa"/>
            <w:bottom w:w="0" w:type="dxa"/>
            <w:right w:w="108" w:type="dxa"/>
          </w:tblCellMar>
        </w:tblPrEx>
        <w:trPr>
          <w:trHeight w:val="288" w:hRule="atLeast"/>
          <w:jc w:val="center"/>
        </w:trPr>
        <w:tc>
          <w:tcPr>
            <w:tcW w:w="38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38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845"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栏次</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3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845"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1371.30</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1151.16</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205</w:t>
            </w:r>
          </w:p>
        </w:tc>
        <w:tc>
          <w:tcPr>
            <w:tcW w:w="2381" w:type="dxa"/>
            <w:tcBorders>
              <w:top w:val="nil"/>
              <w:left w:val="nil"/>
              <w:bottom w:val="single" w:color="auto" w:sz="4" w:space="0"/>
              <w:right w:val="single" w:color="auto" w:sz="4" w:space="0"/>
            </w:tcBorders>
          </w:tcPr>
          <w:p>
            <w:r>
              <w:rPr>
                <w:rFonts w:hint="eastAsia"/>
              </w:rPr>
              <w:t>教育支出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1132.29</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20502</w:t>
            </w:r>
          </w:p>
        </w:tc>
        <w:tc>
          <w:tcPr>
            <w:tcW w:w="2381" w:type="dxa"/>
            <w:tcBorders>
              <w:top w:val="nil"/>
              <w:left w:val="nil"/>
              <w:bottom w:val="single" w:color="auto" w:sz="4" w:space="0"/>
              <w:right w:val="single" w:color="auto" w:sz="4" w:space="0"/>
            </w:tcBorders>
          </w:tcPr>
          <w:p>
            <w:r>
              <w:rPr>
                <w:rFonts w:hint="eastAsia"/>
              </w:rPr>
              <w:t>普通教育</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1132.29</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2050202</w:t>
            </w:r>
          </w:p>
        </w:tc>
        <w:tc>
          <w:tcPr>
            <w:tcW w:w="2381" w:type="dxa"/>
            <w:tcBorders>
              <w:top w:val="nil"/>
              <w:left w:val="nil"/>
              <w:bottom w:val="single" w:color="auto" w:sz="4" w:space="0"/>
              <w:right w:val="single" w:color="auto" w:sz="4" w:space="0"/>
            </w:tcBorders>
          </w:tcPr>
          <w:p>
            <w:r>
              <w:rPr>
                <w:rFonts w:hint="eastAsia"/>
              </w:rPr>
              <w:t xml:space="preserve">  小学教育</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1126.86</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214.70</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2050299</w:t>
            </w:r>
          </w:p>
        </w:tc>
        <w:tc>
          <w:tcPr>
            <w:tcW w:w="2381" w:type="dxa"/>
            <w:tcBorders>
              <w:top w:val="nil"/>
              <w:left w:val="nil"/>
              <w:bottom w:val="single" w:color="auto" w:sz="4" w:space="0"/>
              <w:right w:val="single" w:color="auto" w:sz="4" w:space="0"/>
            </w:tcBorders>
          </w:tcPr>
          <w:p>
            <w:r>
              <w:rPr>
                <w:rFonts w:hint="eastAsia"/>
              </w:rPr>
              <w:t xml:space="preserve">  其他普通教育支出</w:t>
            </w:r>
          </w:p>
        </w:tc>
        <w:tc>
          <w:tcPr>
            <w:tcW w:w="162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5.4</w:t>
            </w:r>
            <w:r>
              <w:rPr>
                <w:rFonts w:hint="eastAsia" w:ascii="宋体" w:hAnsi="宋体" w:cs="Arial"/>
                <w:color w:val="000000"/>
                <w:kern w:val="0"/>
                <w:sz w:val="22"/>
                <w:szCs w:val="22"/>
                <w:lang w:val="en-US" w:eastAsia="zh-CN"/>
              </w:rPr>
              <w:t>3</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5.4</w:t>
            </w:r>
            <w:r>
              <w:rPr>
                <w:rFonts w:hint="eastAsia" w:ascii="宋体" w:hAnsi="宋体" w:cs="Arial"/>
                <w:color w:val="000000"/>
                <w:kern w:val="0"/>
                <w:sz w:val="22"/>
                <w:szCs w:val="22"/>
                <w:lang w:val="en-US" w:eastAsia="zh-CN"/>
              </w:rPr>
              <w:t>3</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w:t>
            </w:r>
          </w:p>
        </w:tc>
        <w:tc>
          <w:tcPr>
            <w:tcW w:w="2381" w:type="dxa"/>
            <w:tcBorders>
              <w:top w:val="nil"/>
              <w:left w:val="nil"/>
              <w:bottom w:val="single" w:color="auto" w:sz="4" w:space="0"/>
              <w:right w:val="single" w:color="auto" w:sz="4" w:space="0"/>
            </w:tcBorders>
          </w:tcPr>
          <w:p>
            <w:r>
              <w:rPr>
                <w:rFonts w:hint="eastAsia"/>
              </w:rPr>
              <w:t>社会保障和就业支出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right="440"/>
              <w:jc w:val="center"/>
              <w:rPr>
                <w:rFonts w:ascii="宋体" w:hAnsi="宋体" w:cs="Arial"/>
                <w:color w:val="000000"/>
                <w:kern w:val="0"/>
                <w:sz w:val="22"/>
                <w:szCs w:val="22"/>
              </w:rPr>
            </w:pPr>
            <w:r>
              <w:rPr>
                <w:rFonts w:ascii="宋体" w:hAnsi="宋体" w:cs="Arial"/>
                <w:color w:val="000000"/>
                <w:kern w:val="0"/>
                <w:sz w:val="22"/>
                <w:szCs w:val="22"/>
              </w:rPr>
              <w:t>20805</w:t>
            </w:r>
          </w:p>
        </w:tc>
        <w:tc>
          <w:tcPr>
            <w:tcW w:w="2381" w:type="dxa"/>
            <w:tcBorders>
              <w:top w:val="nil"/>
              <w:left w:val="nil"/>
              <w:bottom w:val="single" w:color="auto" w:sz="4" w:space="0"/>
              <w:right w:val="single" w:color="auto" w:sz="4" w:space="0"/>
            </w:tcBorders>
          </w:tcPr>
          <w:p>
            <w:r>
              <w:rPr>
                <w:rFonts w:hint="eastAsia"/>
              </w:rPr>
              <w:t>行政事业单位养老支出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2381" w:type="dxa"/>
            <w:tcBorders>
              <w:top w:val="nil"/>
              <w:left w:val="nil"/>
              <w:bottom w:val="single" w:color="auto" w:sz="4" w:space="0"/>
              <w:right w:val="single" w:color="auto" w:sz="4" w:space="0"/>
            </w:tcBorders>
          </w:tcPr>
          <w:p>
            <w:r>
              <w:rPr>
                <w:rFonts w:hint="eastAsia"/>
              </w:rPr>
              <w:t xml:space="preserve">  机关事业单位基本养老保险缴费支出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2381" w:type="dxa"/>
            <w:tcBorders>
              <w:top w:val="nil"/>
              <w:left w:val="nil"/>
              <w:bottom w:val="single" w:color="auto" w:sz="4" w:space="0"/>
              <w:right w:val="single" w:color="auto" w:sz="4" w:space="0"/>
            </w:tcBorders>
          </w:tcPr>
          <w:p>
            <w:pPr>
              <w:ind w:firstLine="210" w:firstLineChars="100"/>
            </w:pPr>
            <w:r>
              <w:rPr>
                <w:rFonts w:hint="eastAsia"/>
              </w:rPr>
              <w:t>机关事业单位职业年金缴费支出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w:t>
            </w:r>
          </w:p>
        </w:tc>
        <w:tc>
          <w:tcPr>
            <w:tcW w:w="2381" w:type="dxa"/>
            <w:tcBorders>
              <w:top w:val="nil"/>
              <w:left w:val="nil"/>
              <w:bottom w:val="single" w:color="auto" w:sz="4" w:space="0"/>
              <w:right w:val="single" w:color="auto" w:sz="4" w:space="0"/>
            </w:tcBorders>
          </w:tcPr>
          <w:p>
            <w:r>
              <w:rPr>
                <w:rFonts w:hint="eastAsia"/>
              </w:rPr>
              <w:t>抚恤</w:t>
            </w:r>
          </w:p>
        </w:tc>
        <w:tc>
          <w:tcPr>
            <w:tcW w:w="162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1638"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2080801</w:t>
            </w:r>
          </w:p>
        </w:tc>
        <w:tc>
          <w:tcPr>
            <w:tcW w:w="2381" w:type="dxa"/>
            <w:tcBorders>
              <w:top w:val="nil"/>
              <w:left w:val="nil"/>
              <w:bottom w:val="single" w:color="auto" w:sz="4" w:space="0"/>
              <w:right w:val="single" w:color="auto" w:sz="4" w:space="0"/>
            </w:tcBorders>
          </w:tcPr>
          <w:p>
            <w:pPr>
              <w:ind w:firstLine="210" w:firstLineChars="100"/>
            </w:pPr>
            <w:r>
              <w:rPr>
                <w:rFonts w:hint="eastAsia"/>
              </w:rPr>
              <w:t>死亡抚恤</w:t>
            </w:r>
          </w:p>
        </w:tc>
        <w:tc>
          <w:tcPr>
            <w:tcW w:w="162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1638"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w:t>
            </w:r>
          </w:p>
        </w:tc>
        <w:tc>
          <w:tcPr>
            <w:tcW w:w="2381" w:type="dxa"/>
            <w:tcBorders>
              <w:top w:val="nil"/>
              <w:left w:val="nil"/>
              <w:bottom w:val="single" w:color="auto" w:sz="4" w:space="0"/>
              <w:right w:val="single" w:color="auto" w:sz="4" w:space="0"/>
            </w:tcBorders>
          </w:tcPr>
          <w:p>
            <w:r>
              <w:rPr>
                <w:rFonts w:hint="eastAsia"/>
              </w:rPr>
              <w:t>卫生健康支出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21011</w:t>
            </w:r>
          </w:p>
        </w:tc>
        <w:tc>
          <w:tcPr>
            <w:tcW w:w="2381" w:type="dxa"/>
            <w:tcBorders>
              <w:top w:val="nil"/>
              <w:left w:val="nil"/>
              <w:bottom w:val="single" w:color="auto" w:sz="4" w:space="0"/>
              <w:right w:val="single" w:color="auto" w:sz="4" w:space="0"/>
            </w:tcBorders>
          </w:tcPr>
          <w:p>
            <w:r>
              <w:rPr>
                <w:rFonts w:hint="eastAsia"/>
              </w:rPr>
              <w:t>行政事业单位医疗</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2101102</w:t>
            </w:r>
          </w:p>
        </w:tc>
        <w:tc>
          <w:tcPr>
            <w:tcW w:w="2381" w:type="dxa"/>
            <w:tcBorders>
              <w:top w:val="nil"/>
              <w:left w:val="nil"/>
              <w:bottom w:val="single" w:color="auto" w:sz="4" w:space="0"/>
              <w:right w:val="single" w:color="auto" w:sz="4" w:space="0"/>
            </w:tcBorders>
          </w:tcPr>
          <w:p>
            <w:r>
              <w:rPr>
                <w:rFonts w:hint="eastAsia"/>
              </w:rPr>
              <w:t xml:space="preserve">  事业单位医疗</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2381" w:type="dxa"/>
            <w:tcBorders>
              <w:top w:val="nil"/>
              <w:left w:val="nil"/>
              <w:bottom w:val="single" w:color="auto" w:sz="4" w:space="0"/>
              <w:right w:val="single" w:color="auto" w:sz="4" w:space="0"/>
            </w:tcBorders>
          </w:tcPr>
          <w:p>
            <w:r>
              <w:rPr>
                <w:rFonts w:hint="eastAsia"/>
              </w:rPr>
              <w:t xml:space="preserve">  公务员医疗补助</w:t>
            </w:r>
          </w:p>
        </w:tc>
        <w:tc>
          <w:tcPr>
            <w:tcW w:w="162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9.6</w:t>
            </w:r>
            <w:r>
              <w:rPr>
                <w:rFonts w:hint="eastAsia" w:ascii="宋体" w:hAnsi="宋体" w:cs="Arial"/>
                <w:color w:val="000000"/>
                <w:kern w:val="0"/>
                <w:sz w:val="22"/>
                <w:szCs w:val="22"/>
                <w:lang w:val="en-US" w:eastAsia="zh-CN"/>
              </w:rPr>
              <w:t>4</w:t>
            </w:r>
          </w:p>
        </w:tc>
        <w:tc>
          <w:tcPr>
            <w:tcW w:w="1638"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9.6</w:t>
            </w:r>
            <w:r>
              <w:rPr>
                <w:rFonts w:hint="eastAsia" w:ascii="宋体" w:hAnsi="宋体" w:cs="Arial"/>
                <w:color w:val="000000"/>
                <w:kern w:val="0"/>
                <w:sz w:val="22"/>
                <w:szCs w:val="22"/>
                <w:lang w:val="en-US" w:eastAsia="zh-CN"/>
              </w:rPr>
              <w:t>4</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w:t>
            </w:r>
          </w:p>
        </w:tc>
        <w:tc>
          <w:tcPr>
            <w:tcW w:w="2381"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w:t>
            </w:r>
          </w:p>
        </w:tc>
        <w:tc>
          <w:tcPr>
            <w:tcW w:w="23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2210201</w:t>
            </w:r>
          </w:p>
        </w:tc>
        <w:tc>
          <w:tcPr>
            <w:tcW w:w="23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6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63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
      <w:pPr>
        <w:ind w:firstLine="3600" w:firstLineChars="1000"/>
        <w:rPr>
          <w:rFonts w:eastAsia="方正小标宋简体" w:cs="宋体" w:asciiTheme="minorHAnsi" w:hAnsiTheme="minorHAnsi"/>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eastAsia="方正小标宋简体" w:cs="宋体" w:asciiTheme="minorHAnsi" w:hAnsiTheme="minorHAnsi"/>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709"/>
        <w:gridCol w:w="105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1386.01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1132.29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1132.29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113.49</w:t>
            </w:r>
          </w:p>
        </w:tc>
        <w:tc>
          <w:tcPr>
            <w:tcW w:w="11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113.49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48.05</w:t>
            </w:r>
          </w:p>
        </w:tc>
        <w:tc>
          <w:tcPr>
            <w:tcW w:w="114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48.05</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w:t>
            </w:r>
            <w:r>
              <w:rPr>
                <w:rFonts w:hint="eastAsia" w:ascii="宋体" w:hAnsi="宋体" w:cs="宋体"/>
                <w:color w:val="000000"/>
                <w:kern w:val="0"/>
                <w:sz w:val="22"/>
                <w:szCs w:val="22"/>
              </w:rPr>
              <w:t>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77.47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77.47</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1386.01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1371.30</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14.71</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1386.01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1386.01</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8"/>
        <w:gridCol w:w="2962"/>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321" w:type="dxa"/>
            <w:gridSpan w:val="2"/>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296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1371.30</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1151.1</w:t>
            </w:r>
            <w:r>
              <w:rPr>
                <w:rFonts w:hint="default" w:ascii="宋体" w:hAnsi="宋体" w:cs="Arial"/>
                <w:color w:val="000000"/>
                <w:kern w:val="0"/>
                <w:sz w:val="22"/>
                <w:szCs w:val="22"/>
                <w:lang w:val="en-US"/>
              </w:rPr>
              <w:t>6</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gridSpan w:val="2"/>
            <w:tcBorders>
              <w:top w:val="nil"/>
              <w:left w:val="nil"/>
              <w:bottom w:val="single" w:color="auto" w:sz="4" w:space="0"/>
              <w:right w:val="single" w:color="auto" w:sz="4" w:space="0"/>
            </w:tcBorders>
          </w:tcPr>
          <w:p>
            <w:r>
              <w:rPr>
                <w:rFonts w:hint="eastAsia"/>
              </w:rPr>
              <w:t>教育支出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1132.29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gridSpan w:val="2"/>
            <w:tcBorders>
              <w:top w:val="nil"/>
              <w:left w:val="nil"/>
              <w:bottom w:val="single" w:color="auto" w:sz="4" w:space="0"/>
              <w:right w:val="single" w:color="auto" w:sz="4" w:space="0"/>
            </w:tcBorders>
          </w:tcPr>
          <w:p>
            <w:r>
              <w:rPr>
                <w:rFonts w:hint="eastAsia"/>
              </w:rPr>
              <w:t>普通教育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1132.29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220.14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2050202</w:t>
            </w:r>
          </w:p>
        </w:tc>
        <w:tc>
          <w:tcPr>
            <w:tcW w:w="3000" w:type="dxa"/>
            <w:gridSpan w:val="2"/>
            <w:tcBorders>
              <w:top w:val="nil"/>
              <w:left w:val="nil"/>
              <w:bottom w:val="single" w:color="auto" w:sz="4" w:space="0"/>
              <w:right w:val="single" w:color="auto" w:sz="4" w:space="0"/>
            </w:tcBorders>
          </w:tcPr>
          <w:p>
            <w:r>
              <w:rPr>
                <w:rFonts w:hint="eastAsia"/>
              </w:rPr>
              <w:t xml:space="preserve">  小学教育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1126.86</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912.16</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214.70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2050299</w:t>
            </w:r>
          </w:p>
        </w:tc>
        <w:tc>
          <w:tcPr>
            <w:tcW w:w="3000" w:type="dxa"/>
            <w:gridSpan w:val="2"/>
            <w:tcBorders>
              <w:top w:val="nil"/>
              <w:left w:val="nil"/>
              <w:bottom w:val="single" w:color="auto" w:sz="4" w:space="0"/>
              <w:right w:val="single" w:color="auto" w:sz="4" w:space="0"/>
            </w:tcBorders>
          </w:tcPr>
          <w:p>
            <w:r>
              <w:rPr>
                <w:rFonts w:hint="eastAsia"/>
              </w:rPr>
              <w:t xml:space="preserve">  其他普通教育支出</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5.4</w:t>
            </w:r>
            <w:r>
              <w:rPr>
                <w:rFonts w:hint="eastAsia" w:ascii="宋体" w:hAnsi="宋体" w:cs="Arial"/>
                <w:color w:val="000000"/>
                <w:kern w:val="0"/>
                <w:sz w:val="22"/>
                <w:szCs w:val="22"/>
                <w:lang w:val="en-US" w:eastAsia="zh-CN"/>
              </w:rPr>
              <w:t>3</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396"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5.4</w:t>
            </w:r>
            <w:r>
              <w:rPr>
                <w:rFonts w:hint="eastAsia" w:ascii="宋体" w:hAnsi="宋体" w:cs="Arial"/>
                <w:color w:val="000000"/>
                <w:kern w:val="0"/>
                <w:sz w:val="22"/>
                <w:szCs w:val="22"/>
                <w:lang w:val="en-US" w:eastAsia="zh-CN"/>
              </w:rPr>
              <w:t>3</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208</w:t>
            </w:r>
          </w:p>
        </w:tc>
        <w:tc>
          <w:tcPr>
            <w:tcW w:w="3000" w:type="dxa"/>
            <w:gridSpan w:val="2"/>
            <w:tcBorders>
              <w:top w:val="nil"/>
              <w:left w:val="nil"/>
              <w:bottom w:val="single" w:color="auto" w:sz="4" w:space="0"/>
              <w:right w:val="single" w:color="auto" w:sz="4" w:space="0"/>
            </w:tcBorders>
          </w:tcPr>
          <w:p>
            <w:r>
              <w:rPr>
                <w:rFonts w:hint="eastAsia"/>
              </w:rPr>
              <w:t>社会保障和就业支出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113.49</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right="440"/>
              <w:jc w:val="center"/>
              <w:rPr>
                <w:rFonts w:ascii="宋体" w:hAnsi="宋体" w:cs="Arial"/>
                <w:color w:val="000000"/>
                <w:kern w:val="0"/>
                <w:sz w:val="22"/>
                <w:szCs w:val="22"/>
              </w:rPr>
            </w:pPr>
            <w:r>
              <w:rPr>
                <w:rFonts w:ascii="宋体" w:hAnsi="宋体" w:cs="Arial"/>
                <w:color w:val="000000"/>
                <w:kern w:val="0"/>
                <w:sz w:val="22"/>
                <w:szCs w:val="22"/>
              </w:rPr>
              <w:t>20805</w:t>
            </w:r>
          </w:p>
        </w:tc>
        <w:tc>
          <w:tcPr>
            <w:tcW w:w="3000" w:type="dxa"/>
            <w:gridSpan w:val="2"/>
            <w:tcBorders>
              <w:top w:val="nil"/>
              <w:left w:val="nil"/>
              <w:bottom w:val="single" w:color="auto" w:sz="4" w:space="0"/>
              <w:right w:val="single" w:color="auto" w:sz="4" w:space="0"/>
            </w:tcBorders>
          </w:tcPr>
          <w:p>
            <w:r>
              <w:rPr>
                <w:rFonts w:hint="eastAsia"/>
              </w:rPr>
              <w:t>行政事业单位养老支出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100.35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3000" w:type="dxa"/>
            <w:gridSpan w:val="2"/>
            <w:tcBorders>
              <w:top w:val="nil"/>
              <w:left w:val="nil"/>
              <w:bottom w:val="single" w:color="auto" w:sz="4" w:space="0"/>
              <w:right w:val="single" w:color="auto" w:sz="4" w:space="0"/>
            </w:tcBorders>
          </w:tcPr>
          <w:p>
            <w:r>
              <w:rPr>
                <w:rFonts w:hint="eastAsia"/>
              </w:rPr>
              <w:t xml:space="preserve">  机关事业单位基本养老保险缴费支出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71.24</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3000" w:type="dxa"/>
            <w:gridSpan w:val="2"/>
            <w:tcBorders>
              <w:top w:val="nil"/>
              <w:left w:val="nil"/>
              <w:bottom w:val="single" w:color="auto" w:sz="4" w:space="0"/>
              <w:right w:val="single" w:color="auto" w:sz="4" w:space="0"/>
            </w:tcBorders>
          </w:tcPr>
          <w:p>
            <w:pPr>
              <w:ind w:firstLine="210" w:firstLineChars="100"/>
            </w:pPr>
            <w:r>
              <w:rPr>
                <w:rFonts w:hint="eastAsia"/>
              </w:rPr>
              <w:t>机关事业单位职业年金缴费支出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29.11</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w:t>
            </w:r>
          </w:p>
        </w:tc>
        <w:tc>
          <w:tcPr>
            <w:tcW w:w="3000" w:type="dxa"/>
            <w:gridSpan w:val="2"/>
            <w:tcBorders>
              <w:top w:val="nil"/>
              <w:left w:val="nil"/>
              <w:bottom w:val="single" w:color="auto" w:sz="4" w:space="0"/>
              <w:right w:val="single" w:color="auto" w:sz="4" w:space="0"/>
            </w:tcBorders>
          </w:tcPr>
          <w:p>
            <w:r>
              <w:rPr>
                <w:rFonts w:hint="eastAsia"/>
              </w:rPr>
              <w:t>抚恤</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2080801</w:t>
            </w:r>
          </w:p>
        </w:tc>
        <w:tc>
          <w:tcPr>
            <w:tcW w:w="3000" w:type="dxa"/>
            <w:gridSpan w:val="2"/>
            <w:tcBorders>
              <w:top w:val="nil"/>
              <w:left w:val="nil"/>
              <w:bottom w:val="single" w:color="auto" w:sz="4" w:space="0"/>
              <w:right w:val="single" w:color="auto" w:sz="4" w:space="0"/>
            </w:tcBorders>
          </w:tcPr>
          <w:p>
            <w:pPr>
              <w:ind w:firstLine="210" w:firstLineChars="100"/>
            </w:pPr>
            <w:r>
              <w:rPr>
                <w:rFonts w:hint="eastAsia"/>
              </w:rPr>
              <w:t>死亡抚恤</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29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13.1</w:t>
            </w:r>
            <w:r>
              <w:rPr>
                <w:rFonts w:hint="eastAsia" w:ascii="宋体" w:hAnsi="宋体" w:cs="Arial"/>
                <w:color w:val="000000"/>
                <w:kern w:val="0"/>
                <w:sz w:val="22"/>
                <w:szCs w:val="22"/>
                <w:lang w:val="en-US" w:eastAsia="zh-CN"/>
              </w:rPr>
              <w:t>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210</w:t>
            </w:r>
          </w:p>
        </w:tc>
        <w:tc>
          <w:tcPr>
            <w:tcW w:w="3000" w:type="dxa"/>
            <w:gridSpan w:val="2"/>
            <w:tcBorders>
              <w:top w:val="nil"/>
              <w:left w:val="nil"/>
              <w:bottom w:val="single" w:color="auto" w:sz="4" w:space="0"/>
              <w:right w:val="single" w:color="auto" w:sz="4" w:space="0"/>
            </w:tcBorders>
          </w:tcPr>
          <w:p>
            <w:r>
              <w:rPr>
                <w:rFonts w:hint="eastAsia"/>
              </w:rPr>
              <w:t>卫生健康支出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21011</w:t>
            </w:r>
          </w:p>
        </w:tc>
        <w:tc>
          <w:tcPr>
            <w:tcW w:w="3000" w:type="dxa"/>
            <w:gridSpan w:val="2"/>
            <w:tcBorders>
              <w:top w:val="nil"/>
              <w:left w:val="nil"/>
              <w:bottom w:val="single" w:color="auto" w:sz="4" w:space="0"/>
              <w:right w:val="single" w:color="auto" w:sz="4" w:space="0"/>
            </w:tcBorders>
          </w:tcPr>
          <w:p>
            <w:r>
              <w:rPr>
                <w:rFonts w:hint="eastAsia"/>
              </w:rPr>
              <w:t>行政事业单位医疗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48.05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2101102</w:t>
            </w:r>
          </w:p>
        </w:tc>
        <w:tc>
          <w:tcPr>
            <w:tcW w:w="3000" w:type="dxa"/>
            <w:gridSpan w:val="2"/>
            <w:tcBorders>
              <w:top w:val="nil"/>
              <w:left w:val="nil"/>
              <w:bottom w:val="single" w:color="auto" w:sz="4" w:space="0"/>
              <w:right w:val="single" w:color="auto" w:sz="4" w:space="0"/>
            </w:tcBorders>
          </w:tcPr>
          <w:p>
            <w:r>
              <w:rPr>
                <w:rFonts w:hint="eastAsia"/>
              </w:rPr>
              <w:t xml:space="preserve">  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38.40</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2101103</w:t>
            </w:r>
          </w:p>
        </w:tc>
        <w:tc>
          <w:tcPr>
            <w:tcW w:w="3000" w:type="dxa"/>
            <w:gridSpan w:val="2"/>
            <w:tcBorders>
              <w:top w:val="single" w:color="auto" w:sz="4" w:space="0"/>
              <w:left w:val="single" w:color="auto" w:sz="4" w:space="0"/>
              <w:bottom w:val="single" w:color="auto" w:sz="4" w:space="0"/>
              <w:right w:val="single" w:color="auto" w:sz="4" w:space="0"/>
            </w:tcBorders>
          </w:tcPr>
          <w:p>
            <w:r>
              <w:rPr>
                <w:rFonts w:hint="eastAsia"/>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9.6</w:t>
            </w:r>
            <w:r>
              <w:rPr>
                <w:rFonts w:hint="eastAsia" w:ascii="宋体" w:hAnsi="宋体" w:cs="Arial"/>
                <w:color w:val="000000"/>
                <w:kern w:val="0"/>
                <w:sz w:val="22"/>
                <w:szCs w:val="22"/>
                <w:lang w:val="en-US" w:eastAsia="zh-CN"/>
              </w:rPr>
              <w:t>4</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9.6</w:t>
            </w:r>
            <w:r>
              <w:rPr>
                <w:rFonts w:hint="eastAsia" w:ascii="宋体" w:hAnsi="宋体" w:cs="Arial"/>
                <w:color w:val="000000"/>
                <w:kern w:val="0"/>
                <w:sz w:val="22"/>
                <w:szCs w:val="22"/>
                <w:lang w:val="en-US" w:eastAsia="zh-CN"/>
              </w:rPr>
              <w:t>4</w:t>
            </w:r>
          </w:p>
        </w:tc>
        <w:tc>
          <w:tcPr>
            <w:tcW w:w="3396"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w:t>
            </w:r>
          </w:p>
        </w:tc>
        <w:tc>
          <w:tcPr>
            <w:tcW w:w="3000" w:type="dxa"/>
            <w:gridSpan w:val="2"/>
            <w:tcBorders>
              <w:top w:val="single" w:color="auto" w:sz="4" w:space="0"/>
              <w:left w:val="single" w:color="auto" w:sz="4" w:space="0"/>
              <w:bottom w:val="single" w:color="auto" w:sz="4" w:space="0"/>
              <w:right w:val="single" w:color="auto" w:sz="4" w:space="0"/>
            </w:tcBorders>
          </w:tcPr>
          <w:p>
            <w:pPr>
              <w:widowControl/>
              <w:jc w:val="left"/>
            </w:pPr>
            <w:r>
              <w:rPr>
                <w:rFonts w:hint="eastAsia" w:ascii="宋体" w:hAnsi="宋体" w:cs="Arial"/>
                <w:color w:val="000000"/>
                <w:kern w:val="0"/>
                <w:sz w:val="22"/>
                <w:szCs w:val="22"/>
              </w:rPr>
              <w:t>住房保障支出</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3396"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w:t>
            </w:r>
          </w:p>
        </w:tc>
        <w:tc>
          <w:tcPr>
            <w:tcW w:w="3000" w:type="dxa"/>
            <w:gridSpan w:val="2"/>
            <w:tcBorders>
              <w:top w:val="single" w:color="auto" w:sz="4" w:space="0"/>
              <w:left w:val="single" w:color="auto" w:sz="4" w:space="0"/>
              <w:bottom w:val="single" w:color="auto" w:sz="4" w:space="0"/>
              <w:right w:val="single" w:color="auto" w:sz="4" w:space="0"/>
            </w:tcBorders>
          </w:tcPr>
          <w:p>
            <w:pPr>
              <w:widowControl/>
              <w:ind w:firstLine="220" w:firstLineChars="100"/>
              <w:jc w:val="left"/>
            </w:pPr>
            <w:r>
              <w:rPr>
                <w:rFonts w:hint="eastAsia" w:ascii="宋体" w:hAnsi="宋体" w:cs="Arial"/>
                <w:color w:val="000000"/>
                <w:kern w:val="0"/>
                <w:sz w:val="22"/>
                <w:szCs w:val="22"/>
              </w:rPr>
              <w:t>住房改革支出</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3396"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2210201</w:t>
            </w:r>
          </w:p>
        </w:tc>
        <w:tc>
          <w:tcPr>
            <w:tcW w:w="3000" w:type="dxa"/>
            <w:gridSpan w:val="2"/>
            <w:tcBorders>
              <w:top w:val="single" w:color="auto" w:sz="4" w:space="0"/>
              <w:left w:val="single" w:color="auto" w:sz="4" w:space="0"/>
              <w:bottom w:val="single" w:color="auto" w:sz="4" w:space="0"/>
              <w:right w:val="single" w:color="auto" w:sz="4" w:space="0"/>
            </w:tcBorders>
          </w:tcPr>
          <w:p>
            <w:pPr>
              <w:widowControl/>
              <w:ind w:firstLine="220" w:firstLineChars="100"/>
              <w:jc w:val="left"/>
            </w:pPr>
            <w:r>
              <w:rPr>
                <w:rFonts w:hint="eastAsia" w:ascii="宋体" w:hAnsi="宋体" w:cs="Arial"/>
                <w:color w:val="000000"/>
                <w:kern w:val="0"/>
                <w:sz w:val="22"/>
                <w:szCs w:val="22"/>
              </w:rPr>
              <w:t>住房公积金</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290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77.47</w:t>
            </w:r>
          </w:p>
        </w:tc>
        <w:tc>
          <w:tcPr>
            <w:tcW w:w="3396"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bl>
    <w:p/>
    <w:p>
      <w:r>
        <w:rPr>
          <w:rFonts w:hint="eastAsia"/>
        </w:rPr>
        <w:t>注：本表反映部门本年度一般公共预算财政拨款实际支出情况。</w:t>
      </w:r>
    </w:p>
    <w:p/>
    <w:p>
      <w:pPr>
        <w:sectPr>
          <w:footerReference r:id="rId9" w:type="default"/>
          <w:footerReference r:id="rId10" w:type="even"/>
          <w:pgSz w:w="16838" w:h="11906" w:orient="landscape"/>
          <w:pgMar w:top="850" w:right="1440" w:bottom="1134"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tbl>
      <w:tblPr>
        <w:tblStyle w:val="4"/>
        <w:tblpPr w:leftFromText="180" w:rightFromText="180" w:vertAnchor="text" w:horzAnchor="page" w:tblpX="1140" w:tblpY="116"/>
        <w:tblOverlap w:val="never"/>
        <w:tblW w:w="9151" w:type="dxa"/>
        <w:tblInd w:w="0" w:type="dxa"/>
        <w:tblLayout w:type="fixed"/>
        <w:tblCellMar>
          <w:top w:w="0" w:type="dxa"/>
          <w:left w:w="108" w:type="dxa"/>
          <w:bottom w:w="0" w:type="dxa"/>
          <w:right w:w="108" w:type="dxa"/>
        </w:tblCellMar>
      </w:tblPr>
      <w:tblGrid>
        <w:gridCol w:w="916"/>
        <w:gridCol w:w="2643"/>
        <w:gridCol w:w="1428"/>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841.08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129.86</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255.83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30.59</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33.18</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8.41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0.50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11.2</w:t>
            </w: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11.61</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10.77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288.32</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8.51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71.24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4.4</w:t>
            </w:r>
            <w:r>
              <w:rPr>
                <w:rFonts w:hint="eastAsia" w:ascii="宋体" w:hAnsi="宋体" w:cs="Arial"/>
                <w:color w:val="000000"/>
                <w:kern w:val="0"/>
                <w:sz w:val="22"/>
                <w:szCs w:val="22"/>
                <w:lang w:val="en-US" w:eastAsia="zh-CN"/>
              </w:rPr>
              <w:t>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29.11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劳务费</w:t>
            </w:r>
          </w:p>
        </w:tc>
        <w:tc>
          <w:tcPr>
            <w:tcW w:w="1605"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6.2</w:t>
            </w:r>
            <w:r>
              <w:rPr>
                <w:rFonts w:hint="eastAsia" w:ascii="宋体" w:hAnsi="宋体" w:cs="Arial"/>
                <w:color w:val="000000"/>
                <w:kern w:val="0"/>
                <w:sz w:val="22"/>
                <w:szCs w:val="22"/>
                <w:lang w:val="en-US" w:eastAsia="zh-CN"/>
              </w:rPr>
              <w:t>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职工基本医疗保险缴费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38.40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13.67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 </w:t>
            </w:r>
          </w:p>
        </w:tc>
        <w:tc>
          <w:tcPr>
            <w:tcW w:w="142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20.9</w:t>
            </w:r>
            <w:r>
              <w:rPr>
                <w:rFonts w:hint="eastAsia" w:ascii="宋体" w:hAnsi="宋体" w:cs="Arial"/>
                <w:color w:val="000000"/>
                <w:kern w:val="0"/>
                <w:sz w:val="22"/>
                <w:szCs w:val="22"/>
                <w:lang w:val="en-US" w:eastAsia="zh-CN"/>
              </w:rPr>
              <w:t>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35.57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77.47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其他工资福利支出</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14.93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180.2</w:t>
            </w:r>
            <w:r>
              <w:rPr>
                <w:rFonts w:hint="eastAsia" w:ascii="宋体" w:hAnsi="宋体" w:cs="Arial"/>
                <w:color w:val="000000"/>
                <w:kern w:val="0"/>
                <w:sz w:val="22"/>
                <w:szCs w:val="22"/>
                <w:lang w:val="en-US" w:eastAsia="zh-CN"/>
              </w:rPr>
              <w:t>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0.95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13.14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23.59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142.54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1021.30</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129.86</w:t>
            </w:r>
          </w:p>
        </w:tc>
      </w:tr>
    </w:tbl>
    <w:p>
      <w:pPr>
        <w:ind w:right="330"/>
        <w:jc w:val="right"/>
        <w:rPr>
          <w:rFonts w:ascii="宋体" w:hAnsi="宋体" w:cs="宋体"/>
          <w:kern w:val="0"/>
          <w:sz w:val="22"/>
          <w:szCs w:val="22"/>
        </w:rPr>
      </w:pPr>
      <w:r>
        <w:rPr>
          <w:rFonts w:hint="eastAsia" w:ascii="宋体" w:hAnsi="宋体" w:cs="宋体"/>
          <w:kern w:val="0"/>
          <w:sz w:val="22"/>
          <w:szCs w:val="22"/>
        </w:rPr>
        <w:t>单位：万元</w:t>
      </w:r>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
    <w:p>
      <w:pPr>
        <w:ind w:firstLine="640" w:firstLineChars="200"/>
        <w:rPr>
          <w:bCs/>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Cs/>
          <w:sz w:val="32"/>
          <w:szCs w:val="32"/>
        </w:rPr>
        <w:t>柳州市鱼峰区雒容镇第二小学没有“三公”经费收入，也没有“三公”经费相关安排的支出，故本表无数据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柳州市鱼峰区雒容镇第二小学没有政府性基金收入，也没有政府性基金安排的支出，故本表无数据</w:t>
      </w:r>
    </w:p>
    <w:tbl>
      <w:tblPr>
        <w:tblStyle w:val="4"/>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方正小标宋简体" w:hAnsi="华文中宋" w:eastAsia="方正小标宋简体" w:cs="华文中宋"/>
                <w:color w:val="000000"/>
                <w:kern w:val="0"/>
                <w:sz w:val="36"/>
                <w:szCs w:val="36"/>
                <w:lang w:bidi="ar"/>
              </w:rPr>
            </w:pPr>
            <w:r>
              <w:rPr>
                <w:rFonts w:hint="eastAsia" w:ascii="方正小标宋简体" w:hAnsi="华文中宋" w:eastAsia="方正小标宋简体" w:cs="华文中宋"/>
                <w:color w:val="000000"/>
                <w:kern w:val="0"/>
                <w:sz w:val="36"/>
                <w:szCs w:val="36"/>
                <w:lang w:bidi="ar"/>
              </w:rPr>
              <w:t>表九：国有资本经营预算财政拨款支出决算表</w:t>
            </w:r>
          </w:p>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部门：柳州市鱼峰区雒容镇第二小学 </w:t>
            </w:r>
            <w:r>
              <w:rPr>
                <w:rFonts w:ascii="宋体" w:hAnsi="宋体" w:cs="宋体"/>
                <w:color w:val="000000"/>
                <w:kern w:val="0"/>
                <w:sz w:val="20"/>
                <w:szCs w:val="20"/>
                <w:lang w:bidi="ar"/>
              </w:rPr>
              <w:t xml:space="preserve">                                                                                         </w:t>
            </w:r>
            <w:r>
              <w:rPr>
                <w:rFonts w:hint="eastAsia" w:ascii="仿宋_GB2312" w:hAnsi="宋体" w:cs="宋体"/>
                <w:kern w:val="0"/>
                <w:sz w:val="22"/>
                <w:szCs w:val="22"/>
              </w:rPr>
              <w:t>单位：万元</w:t>
            </w:r>
          </w:p>
        </w:tc>
      </w:tr>
      <w:tr>
        <w:tblPrEx>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项 </w:t>
            </w:r>
            <w:r>
              <w:rPr>
                <w:rFonts w:ascii="宋体" w:hAnsi="宋体" w:cs="宋体"/>
                <w:color w:val="000000"/>
                <w:sz w:val="22"/>
                <w:szCs w:val="22"/>
                <w:lang w:bidi="ar"/>
              </w:rPr>
              <w:t xml:space="preserve">   </w:t>
            </w:r>
            <w:r>
              <w:rPr>
                <w:rFonts w:ascii="宋体" w:hAnsi="宋体" w:cs="宋体"/>
                <w:color w:val="000000"/>
                <w:sz w:val="24"/>
                <w:lang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tblPrEx>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注：本表反映部门本年度国有资本经营预算财政拨款支出情况。</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柳州市鱼峰区雒容镇第二小学没有国有资本经营预算收入，也没有国有资本经营安排的支出，故本表无数据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ind w:firstLine="420"/>
        <w:sectPr>
          <w:pgSz w:w="16838" w:h="11906" w:orient="landscape"/>
          <w:pgMar w:top="1440" w:right="1800" w:bottom="1440" w:left="180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sz w:val="32"/>
          <w:szCs w:val="32"/>
        </w:rPr>
        <w:t>柳州市鱼峰区雒容镇第二小学</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2020年度收入总计1386.01万元，支出总计1371.30万元，年末结转与结余14.71万元。与2019年相比，收入增加528.52万元，</w:t>
      </w:r>
      <w:r>
        <w:rPr>
          <w:rFonts w:hint="eastAsia" w:ascii="仿宋_GB2312" w:eastAsia="仿宋_GB2312" w:cs="仿宋_GB2312"/>
          <w:bCs/>
          <w:kern w:val="0"/>
          <w:sz w:val="32"/>
          <w:szCs w:val="32"/>
          <w:lang w:val="en-US" w:eastAsia="zh-CN"/>
        </w:rPr>
        <w:t>增长</w:t>
      </w:r>
      <w:r>
        <w:rPr>
          <w:rFonts w:hint="eastAsia" w:ascii="仿宋_GB2312" w:eastAsia="仿宋_GB2312" w:cs="仿宋_GB2312"/>
          <w:bCs/>
          <w:kern w:val="0"/>
          <w:sz w:val="32"/>
          <w:szCs w:val="32"/>
        </w:rPr>
        <w:t>61.64%；支出增加513.81万元，</w:t>
      </w:r>
      <w:r>
        <w:rPr>
          <w:rFonts w:hint="eastAsia" w:ascii="仿宋_GB2312" w:eastAsia="仿宋_GB2312" w:cs="仿宋_GB2312"/>
          <w:bCs/>
          <w:kern w:val="0"/>
          <w:sz w:val="32"/>
          <w:szCs w:val="32"/>
          <w:lang w:val="en-US" w:eastAsia="zh-CN"/>
        </w:rPr>
        <w:t>增长</w:t>
      </w:r>
      <w:r>
        <w:rPr>
          <w:rFonts w:hint="eastAsia" w:ascii="仿宋_GB2312" w:eastAsia="仿宋_GB2312" w:cs="仿宋_GB2312"/>
          <w:bCs/>
          <w:kern w:val="0"/>
          <w:sz w:val="32"/>
          <w:szCs w:val="32"/>
        </w:rPr>
        <w:t>59.92%；年末结转与结余增加14.71万元，</w:t>
      </w:r>
      <w:r>
        <w:rPr>
          <w:rFonts w:hint="eastAsia" w:ascii="仿宋_GB2312" w:eastAsia="仿宋_GB2312" w:cs="仿宋_GB2312"/>
          <w:bCs/>
          <w:kern w:val="0"/>
          <w:sz w:val="32"/>
          <w:szCs w:val="32"/>
          <w:lang w:val="en-US" w:eastAsia="zh-CN"/>
        </w:rPr>
        <w:t>增长</w:t>
      </w:r>
      <w:r>
        <w:rPr>
          <w:rFonts w:hint="eastAsia" w:ascii="仿宋_GB2312" w:eastAsia="仿宋_GB2312" w:cs="仿宋_GB2312"/>
          <w:bCs/>
          <w:kern w:val="0"/>
          <w:sz w:val="32"/>
          <w:szCs w:val="32"/>
        </w:rPr>
        <w:t>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本年收入总计1386.01万元 ，其中：一般公共预算财政拨款收入1386.01万元，占比100%；政府基金预算财政拨款收入0万元，占比0；上级补助收入0万元，占比0 ；事业收入0万元，占比0；事业单位经营收入0万元，占比0。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本年支出合计1371.30万元，其中：基本支出1151.16万元，占总支出的83.95%；项目支出220.14万元，占总支出的16.05%。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入总计1386.01万元，财政拨款支出总计1371.30万元，财政拨款年末结转与结余14.71万元。与2019年相比，财政拨款收入增加528.52万元，增长61.64%；财政拨款支出增加513.81万元，增长59.92%；财政拨款年末结转与结余增加14.71万元，增长100%。</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部门2020年度财政拨款支出1371.30万元，占本年支出合计的100%。与 2019年相比，财政拨款支出增加513.81万元，增长59.92%。</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2020年度财政拨款支出1371.30万元，主要用于以下方面： 教育（类）支出1132.29万元，占82.57%；社会保障和就业（类）支出113.49万元，占8.28%；卫生健康（类）支出48.05万元，占3.50%；住房保障（类）支出77.47万元，占5.65%。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2020年度财政拨款支出年初预算为1371.30万元，支出决算为1371.30万元，完成年初预算的100%。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1.教育（类）普通教育</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小学教育</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年初预算1126.86</w:t>
      </w:r>
      <w:r>
        <w:rPr>
          <w:rFonts w:hint="eastAsia" w:eastAsia="仿宋_GB2312" w:cs="仿宋_GB2312" w:asciiTheme="minorHAnsi" w:hAnsiTheme="minorHAnsi"/>
          <w:bCs/>
          <w:kern w:val="0"/>
          <w:sz w:val="32"/>
          <w:szCs w:val="32"/>
        </w:rPr>
        <w:t>万元</w:t>
      </w:r>
      <w:r>
        <w:rPr>
          <w:rFonts w:hint="eastAsia" w:ascii="仿宋_GB2312" w:eastAsia="仿宋_GB2312" w:cs="仿宋_GB2312"/>
          <w:bCs/>
          <w:kern w:val="0"/>
          <w:sz w:val="32"/>
          <w:szCs w:val="32"/>
        </w:rPr>
        <w:t>，支出决算为1126.86万元，完成年初预算的100%；教育（类）普通教育</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其他普通教育</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年初预算5.4</w:t>
      </w:r>
      <w:r>
        <w:rPr>
          <w:rFonts w:ascii="仿宋_GB2312" w:eastAsia="仿宋_GB2312" w:cs="仿宋_GB2312"/>
          <w:bCs/>
          <w:kern w:val="0"/>
          <w:sz w:val="32"/>
          <w:szCs w:val="32"/>
        </w:rPr>
        <w:t>4</w:t>
      </w:r>
      <w:r>
        <w:rPr>
          <w:rFonts w:hint="eastAsia" w:ascii="仿宋_GB2312" w:eastAsia="仿宋_GB2312" w:cs="仿宋_GB2312"/>
          <w:bCs/>
          <w:kern w:val="0"/>
          <w:sz w:val="32"/>
          <w:szCs w:val="32"/>
        </w:rPr>
        <w:t>，支出决算为5.4</w:t>
      </w:r>
      <w:r>
        <w:rPr>
          <w:rFonts w:ascii="仿宋_GB2312" w:eastAsia="仿宋_GB2312" w:cs="仿宋_GB2312"/>
          <w:bCs/>
          <w:kern w:val="0"/>
          <w:sz w:val="32"/>
          <w:szCs w:val="32"/>
        </w:rPr>
        <w:t>4</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 </w:t>
      </w:r>
      <w:r>
        <w:rPr>
          <w:rFonts w:hint="eastAsia" w:ascii="仿宋_GB2312" w:eastAsia="仿宋_GB2312" w:cs="仿宋_GB2312"/>
          <w:bCs/>
          <w:kern w:val="0"/>
          <w:sz w:val="32"/>
          <w:szCs w:val="32"/>
        </w:rPr>
        <w:t>社会保障和就业（类）行政事业单位养老支出</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年初预算为71.24 万元，支出决算为71.24万元，完成年初预算的100%；社会保障和就业（类）行政事业单位养老支出</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年初预算为29.11万元，支出决算为29.11万元，完成年初预算的100%；社会保障和就业（类）抚恤</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死亡抚恤金支出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年初预算为13.14万元，支出决算为13.14万元，完成年初预算的100%；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3. </w:t>
      </w:r>
      <w:r>
        <w:rPr>
          <w:rFonts w:hint="eastAsia" w:ascii="仿宋_GB2312" w:eastAsia="仿宋_GB2312" w:cs="仿宋_GB2312"/>
          <w:bCs/>
          <w:kern w:val="0"/>
          <w:sz w:val="32"/>
          <w:szCs w:val="32"/>
        </w:rPr>
        <w:t>卫生健康（类）行政事业单位医疗</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事业单位医疗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年初预算为38.40万元，支出决算为38.40万元，完成年初预算的100%；卫生健康（类）行政事业单位医疗</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公务员医疗补助</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年初预算为9.65万元，支出决算为9.65万元，完成年初预算的100%。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ascii="仿宋_GB2312" w:eastAsia="仿宋_GB2312" w:cs="仿宋_GB2312"/>
          <w:bCs/>
          <w:kern w:val="0"/>
          <w:sz w:val="32"/>
          <w:szCs w:val="32"/>
        </w:rPr>
        <w:t>.</w:t>
      </w:r>
      <w:r>
        <w:rPr>
          <w:rFonts w:hint="eastAsia" w:ascii="仿宋_GB2312" w:eastAsia="仿宋_GB2312" w:cs="仿宋_GB2312"/>
          <w:bCs/>
          <w:kern w:val="0"/>
          <w:sz w:val="32"/>
          <w:szCs w:val="32"/>
        </w:rPr>
        <w:t xml:space="preserve"> 住房保障（类）住房改革支出</w:t>
      </w:r>
      <w:r>
        <w:rPr>
          <w:rFonts w:hint="eastAsia" w:ascii="仿宋_GB2312" w:eastAsia="仿宋_GB2312" w:cs="仿宋_GB2312"/>
          <w:bCs/>
          <w:kern w:val="0"/>
          <w:sz w:val="32"/>
          <w:szCs w:val="32"/>
          <w:lang w:eastAsia="zh-CN"/>
        </w:rPr>
        <w:t>（类）</w:t>
      </w:r>
      <w:r>
        <w:rPr>
          <w:rFonts w:hint="eastAsia" w:ascii="仿宋_GB2312" w:eastAsia="仿宋_GB2312" w:cs="仿宋_GB2312"/>
          <w:bCs/>
          <w:kern w:val="0"/>
          <w:sz w:val="32"/>
          <w:szCs w:val="32"/>
        </w:rPr>
        <w:t>住房公积金</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年初预算为77.47万元，支出决算为77.47万元，完成年初预算的100%。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2020年度财政拨款基本支出1151.16万元，其中：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支出1021.30万元，主要包括：基本工资255.83万元、津贴补贴33.18万元、绩效工资288.32万元、伙食补助费11.61万元、机关事业单位基本养老保险缴费71.24万元、职业年金缴费29.11万元、基本医疗保险缴费38.40万元、公务员医疗补助缴费20.99万元、住房公积金缴费77.47万元；其他工资福利支出14.93万元；退休费0.95万元；抚恤金13.14万元；生活补助23.59万元；奖励金142.54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129.86万元，主要包括：办公费30.59万元、水费10.77万元、电费8.51万元、培训费4.43万元、印刷费8.41万元、邮电费0.50万元、工会经费13.67万元、维修（护）费11.2万元、劳务费6.21万元；其他商品和劳务支出35.57万元。</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年度“三公”经费财政拨款支出决算中，因公出国（境）费支出决算</w:t>
      </w:r>
      <w:r>
        <w:rPr>
          <w:rFonts w:hint="eastAsia" w:eastAsia="仿宋_GB2312"/>
          <w:bCs/>
          <w:kern w:val="0"/>
          <w:sz w:val="32"/>
          <w:szCs w:val="32"/>
        </w:rPr>
        <w:t>0</w:t>
      </w:r>
      <w:r>
        <w:rPr>
          <w:rFonts w:hint="eastAsia" w:ascii="仿宋_GB2312" w:eastAsia="仿宋_GB2312" w:cs="仿宋_GB2312"/>
          <w:bCs/>
          <w:kern w:val="0"/>
          <w:sz w:val="32"/>
          <w:szCs w:val="32"/>
        </w:rPr>
        <w:t>万元，占</w:t>
      </w:r>
      <w:r>
        <w:rPr>
          <w:rFonts w:hint="eastAsia" w:eastAsia="仿宋_GB2312"/>
          <w:bCs/>
          <w:kern w:val="0"/>
          <w:sz w:val="32"/>
          <w:szCs w:val="32"/>
        </w:rPr>
        <w:t>0</w:t>
      </w:r>
      <w:r>
        <w:rPr>
          <w:rFonts w:hint="eastAsia" w:ascii="仿宋_GB2312" w:eastAsia="仿宋_GB2312" w:cs="仿宋_GB2312"/>
          <w:bCs/>
          <w:kern w:val="0"/>
          <w:sz w:val="32"/>
          <w:szCs w:val="32"/>
        </w:rPr>
        <w:t>%；公务用车购置及运行费支出决算</w:t>
      </w:r>
      <w:r>
        <w:rPr>
          <w:rFonts w:hint="eastAsia" w:eastAsia="仿宋_GB2312"/>
          <w:bCs/>
          <w:kern w:val="0"/>
          <w:sz w:val="32"/>
          <w:szCs w:val="32"/>
        </w:rPr>
        <w:t>0</w:t>
      </w:r>
      <w:r>
        <w:rPr>
          <w:rFonts w:hint="eastAsia" w:ascii="仿宋_GB2312" w:eastAsia="仿宋_GB2312" w:cs="仿宋_GB2312"/>
          <w:bCs/>
          <w:kern w:val="0"/>
          <w:sz w:val="32"/>
          <w:szCs w:val="32"/>
        </w:rPr>
        <w:t>万元，占</w:t>
      </w:r>
      <w:r>
        <w:rPr>
          <w:rFonts w:hint="eastAsia" w:eastAsia="仿宋_GB2312"/>
          <w:bCs/>
          <w:kern w:val="0"/>
          <w:sz w:val="32"/>
          <w:szCs w:val="32"/>
        </w:rPr>
        <w:t>0</w:t>
      </w:r>
      <w:r>
        <w:rPr>
          <w:rFonts w:hint="eastAsia" w:ascii="仿宋_GB2312" w:eastAsia="仿宋_GB2312" w:cs="仿宋_GB2312"/>
          <w:bCs/>
          <w:kern w:val="0"/>
          <w:sz w:val="32"/>
          <w:szCs w:val="32"/>
        </w:rPr>
        <w:t xml:space="preserve"> %；公务接待费支出决算</w:t>
      </w:r>
      <w:r>
        <w:rPr>
          <w:rFonts w:hint="eastAsia" w:eastAsia="仿宋_GB2312"/>
          <w:bCs/>
          <w:kern w:val="0"/>
          <w:sz w:val="32"/>
          <w:szCs w:val="32"/>
        </w:rPr>
        <w:t>0</w:t>
      </w:r>
      <w:r>
        <w:rPr>
          <w:rFonts w:hint="eastAsia" w:ascii="仿宋_GB2312" w:eastAsia="仿宋_GB2312" w:cs="仿宋_GB2312"/>
          <w:bCs/>
          <w:kern w:val="0"/>
          <w:sz w:val="32"/>
          <w:szCs w:val="32"/>
        </w:rPr>
        <w:t>万元，占</w:t>
      </w:r>
      <w:r>
        <w:rPr>
          <w:rFonts w:hint="eastAsia" w:eastAsia="仿宋_GB2312"/>
          <w:bCs/>
          <w:kern w:val="0"/>
          <w:sz w:val="32"/>
          <w:szCs w:val="32"/>
        </w:rPr>
        <w:t xml:space="preserve">0 </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1.因公出国（境）费支出</w:t>
      </w:r>
      <w:r>
        <w:rPr>
          <w:rFonts w:hint="eastAsia" w:eastAsia="仿宋_GB2312"/>
          <w:bCs/>
          <w:kern w:val="0"/>
          <w:sz w:val="32"/>
          <w:szCs w:val="32"/>
        </w:rPr>
        <w:t>0</w:t>
      </w:r>
      <w:r>
        <w:rPr>
          <w:rFonts w:hint="eastAsia" w:ascii="仿宋_GB2312" w:eastAsia="仿宋_GB2312" w:cs="仿宋_GB2312"/>
          <w:bCs/>
          <w:kern w:val="0"/>
          <w:sz w:val="32"/>
          <w:szCs w:val="32"/>
        </w:rPr>
        <w:t>万元。全年安排机关和所属单位因公出国（境）团组0个，累计</w:t>
      </w:r>
      <w:r>
        <w:rPr>
          <w:rFonts w:hint="eastAsia" w:eastAsia="仿宋_GB2312"/>
          <w:bCs/>
          <w:kern w:val="0"/>
          <w:sz w:val="32"/>
          <w:szCs w:val="32"/>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2.公务用车购置及运行费支出</w:t>
      </w:r>
      <w:r>
        <w:rPr>
          <w:rFonts w:hint="eastAsia" w:eastAsia="仿宋_GB2312"/>
          <w:bCs/>
          <w:kern w:val="0"/>
          <w:sz w:val="32"/>
          <w:szCs w:val="32"/>
        </w:rPr>
        <w:t>0</w:t>
      </w:r>
      <w:r>
        <w:rPr>
          <w:rFonts w:hint="eastAsia" w:ascii="仿宋_GB2312" w:eastAsia="仿宋_GB2312" w:cs="仿宋_GB2312"/>
          <w:bCs/>
          <w:kern w:val="0"/>
          <w:sz w:val="32"/>
          <w:szCs w:val="32"/>
        </w:rPr>
        <w:t>万元。其中：公务用车购置支出为</w:t>
      </w:r>
      <w:r>
        <w:rPr>
          <w:rFonts w:hint="eastAsia" w:eastAsia="仿宋_GB2312"/>
          <w:bCs/>
          <w:kern w:val="0"/>
          <w:sz w:val="32"/>
          <w:szCs w:val="32"/>
        </w:rPr>
        <w:t>0</w:t>
      </w:r>
      <w:r>
        <w:rPr>
          <w:rFonts w:hint="eastAsia" w:ascii="仿宋_GB2312" w:eastAsia="仿宋_GB2312" w:cs="仿宋_GB2312"/>
          <w:bCs/>
          <w:kern w:val="0"/>
          <w:sz w:val="32"/>
          <w:szCs w:val="32"/>
        </w:rPr>
        <w:t>万元。公务用车运行支出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eastAsia="仿宋_GB2312"/>
          <w:bCs/>
          <w:kern w:val="0"/>
          <w:sz w:val="32"/>
          <w:szCs w:val="32"/>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八、2020年度政府性基金预算财政拨款收入支出决算情况说明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2020年没有政府性基金预算财政拨款收入，也没有政府性基金预算财政拨款安排的支出。</w:t>
      </w:r>
    </w:p>
    <w:p>
      <w:pPr>
        <w:autoSpaceDE w:val="0"/>
        <w:autoSpaceDN w:val="0"/>
        <w:adjustRightInd w:val="0"/>
        <w:spacing w:line="560" w:lineRule="exact"/>
        <w:ind w:firstLine="630"/>
        <w:jc w:val="left"/>
        <w:rPr>
          <w:rFonts w:ascii="仿宋_GB2312" w:eastAsia="仿宋_GB2312" w:cs="仿宋_GB2312"/>
          <w:b/>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2020年度没有国有资本经营预算财政拨款收入，没有国有资本经营预算财政拨款支出。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根据财政预算绩效管理要求：</w:t>
      </w:r>
      <w:r>
        <w:rPr>
          <w:rFonts w:hint="eastAsia" w:ascii="仿宋_GB2312" w:eastAsia="仿宋_GB2312" w:cs="仿宋_GB2312"/>
          <w:b/>
          <w:kern w:val="0"/>
          <w:sz w:val="32"/>
          <w:szCs w:val="32"/>
        </w:rPr>
        <w:t>一是</w:t>
      </w:r>
      <w:r>
        <w:rPr>
          <w:rFonts w:hint="eastAsia" w:ascii="仿宋_GB2312" w:eastAsia="仿宋_GB2312" w:cs="仿宋_GB2312"/>
          <w:bCs/>
          <w:kern w:val="0"/>
          <w:sz w:val="32"/>
          <w:szCs w:val="32"/>
        </w:rPr>
        <w:t>我部门完成了2020年度部门整体绩效自评</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r>
        <w:rPr>
          <w:rFonts w:hint="eastAsia" w:ascii="仿宋_GB2312" w:eastAsia="仿宋_GB2312" w:cs="仿宋_GB2312"/>
          <w:b/>
          <w:kern w:val="0"/>
          <w:sz w:val="32"/>
          <w:szCs w:val="32"/>
        </w:rPr>
        <w:t>二是</w:t>
      </w:r>
      <w:r>
        <w:rPr>
          <w:rFonts w:hint="eastAsia" w:ascii="仿宋_GB2312" w:eastAsia="仿宋_GB2312" w:cs="仿宋_GB2312"/>
          <w:bCs/>
          <w:kern w:val="0"/>
          <w:sz w:val="32"/>
          <w:szCs w:val="32"/>
        </w:rPr>
        <w:t>完成了2021年绩效目标申报。</w:t>
      </w:r>
    </w:p>
    <w:p>
      <w:pPr>
        <w:autoSpaceDE w:val="0"/>
        <w:autoSpaceDN w:val="0"/>
        <w:adjustRightInd w:val="0"/>
        <w:ind w:firstLine="803" w:firstLineChars="25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本单位性质为事业单位，无机关运行经费；参照机关运行经费统计口径，我单位事业运行经费情况如下：2020年度事业运行经费总额1</w:t>
      </w:r>
      <w:r>
        <w:rPr>
          <w:rFonts w:ascii="仿宋_GB2312" w:eastAsia="仿宋_GB2312" w:cs="仿宋_GB2312"/>
          <w:kern w:val="0"/>
          <w:sz w:val="32"/>
          <w:szCs w:val="32"/>
        </w:rPr>
        <w:t>29.86</w:t>
      </w:r>
      <w:r>
        <w:rPr>
          <w:rFonts w:hint="eastAsia" w:ascii="仿宋_GB2312" w:eastAsia="仿宋_GB2312" w:cs="仿宋_GB2312"/>
          <w:kern w:val="0"/>
          <w:sz w:val="32"/>
          <w:szCs w:val="32"/>
        </w:rPr>
        <w:t>万元，其中：办公费3</w:t>
      </w:r>
      <w:r>
        <w:rPr>
          <w:rFonts w:ascii="仿宋_GB2312" w:eastAsia="仿宋_GB2312" w:cs="仿宋_GB2312"/>
          <w:kern w:val="0"/>
          <w:sz w:val="32"/>
          <w:szCs w:val="32"/>
        </w:rPr>
        <w:t>0.59</w:t>
      </w:r>
      <w:r>
        <w:rPr>
          <w:rFonts w:hint="eastAsia" w:ascii="仿宋_GB2312" w:eastAsia="仿宋_GB2312" w:cs="仿宋_GB2312"/>
          <w:kern w:val="0"/>
          <w:sz w:val="32"/>
          <w:szCs w:val="32"/>
        </w:rPr>
        <w:t>万元、印刷费8</w:t>
      </w:r>
      <w:r>
        <w:rPr>
          <w:rFonts w:ascii="仿宋_GB2312" w:eastAsia="仿宋_GB2312" w:cs="仿宋_GB2312"/>
          <w:kern w:val="0"/>
          <w:sz w:val="32"/>
          <w:szCs w:val="32"/>
        </w:rPr>
        <w:t>.41</w:t>
      </w:r>
      <w:r>
        <w:rPr>
          <w:rFonts w:hint="eastAsia" w:ascii="仿宋_GB2312" w:eastAsia="仿宋_GB2312" w:cs="仿宋_GB2312"/>
          <w:kern w:val="0"/>
          <w:sz w:val="32"/>
          <w:szCs w:val="32"/>
        </w:rPr>
        <w:t>万元、邮电费0</w:t>
      </w:r>
      <w:r>
        <w:rPr>
          <w:rFonts w:ascii="仿宋_GB2312" w:eastAsia="仿宋_GB2312" w:cs="仿宋_GB2312"/>
          <w:kern w:val="0"/>
          <w:sz w:val="32"/>
          <w:szCs w:val="32"/>
        </w:rPr>
        <w:t>.50</w:t>
      </w:r>
      <w:r>
        <w:rPr>
          <w:rFonts w:hint="eastAsia" w:ascii="仿宋_GB2312" w:eastAsia="仿宋_GB2312" w:cs="仿宋_GB2312"/>
          <w:kern w:val="0"/>
          <w:sz w:val="32"/>
          <w:szCs w:val="32"/>
        </w:rPr>
        <w:t>万元、维修（护）费1</w:t>
      </w:r>
      <w:r>
        <w:rPr>
          <w:rFonts w:ascii="仿宋_GB2312" w:eastAsia="仿宋_GB2312" w:cs="仿宋_GB2312"/>
          <w:kern w:val="0"/>
          <w:sz w:val="32"/>
          <w:szCs w:val="32"/>
        </w:rPr>
        <w:t>1.2</w:t>
      </w:r>
      <w:r>
        <w:rPr>
          <w:rFonts w:hint="eastAsia" w:ascii="仿宋_GB2312" w:eastAsia="仿宋_GB2312" w:cs="仿宋_GB2312"/>
          <w:kern w:val="0"/>
          <w:sz w:val="32"/>
          <w:szCs w:val="32"/>
        </w:rPr>
        <w:t>万元、水费1</w:t>
      </w:r>
      <w:r>
        <w:rPr>
          <w:rFonts w:ascii="仿宋_GB2312" w:eastAsia="仿宋_GB2312" w:cs="仿宋_GB2312"/>
          <w:kern w:val="0"/>
          <w:sz w:val="32"/>
          <w:szCs w:val="32"/>
        </w:rPr>
        <w:t>0.77</w:t>
      </w:r>
      <w:r>
        <w:rPr>
          <w:rFonts w:hint="eastAsia" w:ascii="仿宋_GB2312" w:eastAsia="仿宋_GB2312" w:cs="仿宋_GB2312"/>
          <w:kern w:val="0"/>
          <w:sz w:val="32"/>
          <w:szCs w:val="32"/>
        </w:rPr>
        <w:t>万元、电费8</w:t>
      </w:r>
      <w:r>
        <w:rPr>
          <w:rFonts w:ascii="仿宋_GB2312" w:eastAsia="仿宋_GB2312" w:cs="仿宋_GB2312"/>
          <w:kern w:val="0"/>
          <w:sz w:val="32"/>
          <w:szCs w:val="32"/>
        </w:rPr>
        <w:t>.51</w:t>
      </w:r>
      <w:r>
        <w:rPr>
          <w:rFonts w:hint="eastAsia" w:ascii="仿宋_GB2312" w:eastAsia="仿宋_GB2312" w:cs="仿宋_GB2312"/>
          <w:kern w:val="0"/>
          <w:sz w:val="32"/>
          <w:szCs w:val="32"/>
        </w:rPr>
        <w:t>万元、培训费4</w:t>
      </w:r>
      <w:r>
        <w:rPr>
          <w:rFonts w:ascii="仿宋_GB2312" w:eastAsia="仿宋_GB2312" w:cs="仿宋_GB2312"/>
          <w:kern w:val="0"/>
          <w:sz w:val="32"/>
          <w:szCs w:val="32"/>
        </w:rPr>
        <w:t>.43</w:t>
      </w:r>
      <w:r>
        <w:rPr>
          <w:rFonts w:hint="eastAsia" w:ascii="仿宋_GB2312" w:eastAsia="仿宋_GB2312" w:cs="仿宋_GB2312"/>
          <w:kern w:val="0"/>
          <w:sz w:val="32"/>
          <w:szCs w:val="32"/>
        </w:rPr>
        <w:t>万元、劳务费6</w:t>
      </w:r>
      <w:r>
        <w:rPr>
          <w:rFonts w:ascii="仿宋_GB2312" w:eastAsia="仿宋_GB2312" w:cs="仿宋_GB2312"/>
          <w:kern w:val="0"/>
          <w:sz w:val="32"/>
          <w:szCs w:val="32"/>
        </w:rPr>
        <w:t>.21</w:t>
      </w:r>
      <w:r>
        <w:rPr>
          <w:rFonts w:hint="eastAsia" w:ascii="仿宋_GB2312" w:eastAsia="仿宋_GB2312" w:cs="仿宋_GB2312"/>
          <w:kern w:val="0"/>
          <w:sz w:val="32"/>
          <w:szCs w:val="32"/>
        </w:rPr>
        <w:t>万元、工会经费1</w:t>
      </w:r>
      <w:r>
        <w:rPr>
          <w:rFonts w:ascii="仿宋_GB2312" w:eastAsia="仿宋_GB2312" w:cs="仿宋_GB2312"/>
          <w:kern w:val="0"/>
          <w:sz w:val="32"/>
          <w:szCs w:val="32"/>
        </w:rPr>
        <w:t>3.67</w:t>
      </w:r>
      <w:r>
        <w:rPr>
          <w:rFonts w:hint="eastAsia" w:ascii="仿宋_GB2312" w:eastAsia="仿宋_GB2312" w:cs="仿宋_GB2312"/>
          <w:kern w:val="0"/>
          <w:sz w:val="32"/>
          <w:szCs w:val="32"/>
        </w:rPr>
        <w:t>万元、其他商品和服务支出3</w:t>
      </w:r>
      <w:r>
        <w:rPr>
          <w:rFonts w:ascii="仿宋_GB2312" w:eastAsia="仿宋_GB2312" w:cs="仿宋_GB2312"/>
          <w:kern w:val="0"/>
          <w:sz w:val="32"/>
          <w:szCs w:val="32"/>
        </w:rPr>
        <w:t>5.57</w:t>
      </w:r>
      <w:r>
        <w:rPr>
          <w:rFonts w:hint="eastAsia" w:ascii="仿宋_GB2312" w:eastAsia="仿宋_GB2312" w:cs="仿宋_GB2312"/>
          <w:kern w:val="0"/>
          <w:sz w:val="32"/>
          <w:szCs w:val="32"/>
        </w:rPr>
        <w:t>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（二）政府采购支出情况。2020年度部门政府采购支出总额29元，其中：货物支出0万元、工程支出0万元、服务支出29万元。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r>
        <w:rPr>
          <w:rFonts w:hint="eastAsia" w:ascii="仿宋_GB2312" w:eastAsia="仿宋_GB2312"/>
          <w:b/>
          <w:sz w:val="32"/>
          <w:szCs w:val="32"/>
        </w:rPr>
        <w:t>第四部分：名词解释</w:t>
      </w:r>
    </w:p>
    <w:p>
      <w:pPr>
        <w:numPr>
          <w:ilvl w:val="0"/>
          <w:numId w:val="1"/>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89219"/>
    <w:multiLevelType w:val="singleLevel"/>
    <w:tmpl w:val="A6E892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37F47"/>
    <w:rsid w:val="000933E9"/>
    <w:rsid w:val="000947CE"/>
    <w:rsid w:val="000A216B"/>
    <w:rsid w:val="001D3387"/>
    <w:rsid w:val="001E7CE2"/>
    <w:rsid w:val="001F753F"/>
    <w:rsid w:val="0023313C"/>
    <w:rsid w:val="00243632"/>
    <w:rsid w:val="0025259C"/>
    <w:rsid w:val="00263CF2"/>
    <w:rsid w:val="002B1829"/>
    <w:rsid w:val="002E24CD"/>
    <w:rsid w:val="002E2E7C"/>
    <w:rsid w:val="00310D29"/>
    <w:rsid w:val="003311C2"/>
    <w:rsid w:val="00377710"/>
    <w:rsid w:val="003C45F3"/>
    <w:rsid w:val="003D6FEA"/>
    <w:rsid w:val="003E3563"/>
    <w:rsid w:val="003F36D0"/>
    <w:rsid w:val="00447B98"/>
    <w:rsid w:val="004514D6"/>
    <w:rsid w:val="00464AEA"/>
    <w:rsid w:val="004748E2"/>
    <w:rsid w:val="004B6345"/>
    <w:rsid w:val="004C6FB0"/>
    <w:rsid w:val="005040E8"/>
    <w:rsid w:val="00541F30"/>
    <w:rsid w:val="0056226D"/>
    <w:rsid w:val="005A2C33"/>
    <w:rsid w:val="005B0FBC"/>
    <w:rsid w:val="005E66B8"/>
    <w:rsid w:val="00634EBD"/>
    <w:rsid w:val="006857A3"/>
    <w:rsid w:val="00694D6B"/>
    <w:rsid w:val="006A0C63"/>
    <w:rsid w:val="006B6DAB"/>
    <w:rsid w:val="006D4040"/>
    <w:rsid w:val="006D7DEA"/>
    <w:rsid w:val="0070147B"/>
    <w:rsid w:val="00714B35"/>
    <w:rsid w:val="0076510D"/>
    <w:rsid w:val="007A0C3D"/>
    <w:rsid w:val="007E5BD4"/>
    <w:rsid w:val="0080323F"/>
    <w:rsid w:val="00812531"/>
    <w:rsid w:val="00851C6A"/>
    <w:rsid w:val="008655EF"/>
    <w:rsid w:val="008E1C14"/>
    <w:rsid w:val="008F529C"/>
    <w:rsid w:val="00902D33"/>
    <w:rsid w:val="0090381B"/>
    <w:rsid w:val="0094366F"/>
    <w:rsid w:val="00980780"/>
    <w:rsid w:val="00986665"/>
    <w:rsid w:val="009963FD"/>
    <w:rsid w:val="009A240E"/>
    <w:rsid w:val="009A4D12"/>
    <w:rsid w:val="009A5E67"/>
    <w:rsid w:val="009C6831"/>
    <w:rsid w:val="009E45E4"/>
    <w:rsid w:val="009F6DE8"/>
    <w:rsid w:val="00A079F9"/>
    <w:rsid w:val="00A14EDF"/>
    <w:rsid w:val="00A17B4E"/>
    <w:rsid w:val="00A2458C"/>
    <w:rsid w:val="00A342AA"/>
    <w:rsid w:val="00A666D9"/>
    <w:rsid w:val="00B30781"/>
    <w:rsid w:val="00B613A2"/>
    <w:rsid w:val="00C27822"/>
    <w:rsid w:val="00C426CA"/>
    <w:rsid w:val="00C4336C"/>
    <w:rsid w:val="00CC6304"/>
    <w:rsid w:val="00D43AFB"/>
    <w:rsid w:val="00D75391"/>
    <w:rsid w:val="00DA6F2E"/>
    <w:rsid w:val="00DD6E3B"/>
    <w:rsid w:val="00DF0ABB"/>
    <w:rsid w:val="00E4106E"/>
    <w:rsid w:val="00E773EF"/>
    <w:rsid w:val="00E87D73"/>
    <w:rsid w:val="00E9224B"/>
    <w:rsid w:val="00EC3856"/>
    <w:rsid w:val="00EC390C"/>
    <w:rsid w:val="00EE062B"/>
    <w:rsid w:val="00EE58A9"/>
    <w:rsid w:val="00F046E0"/>
    <w:rsid w:val="00F37090"/>
    <w:rsid w:val="00F652D5"/>
    <w:rsid w:val="00F94171"/>
    <w:rsid w:val="00FB457B"/>
    <w:rsid w:val="00FE4347"/>
    <w:rsid w:val="064D1A0D"/>
    <w:rsid w:val="06976AC0"/>
    <w:rsid w:val="085F0534"/>
    <w:rsid w:val="1BF13B14"/>
    <w:rsid w:val="1C604263"/>
    <w:rsid w:val="226F5E79"/>
    <w:rsid w:val="22B979E9"/>
    <w:rsid w:val="24666BF5"/>
    <w:rsid w:val="26460DBA"/>
    <w:rsid w:val="29C6606B"/>
    <w:rsid w:val="2C4219FE"/>
    <w:rsid w:val="2DF27623"/>
    <w:rsid w:val="308F3106"/>
    <w:rsid w:val="37E04982"/>
    <w:rsid w:val="3816072B"/>
    <w:rsid w:val="385618A3"/>
    <w:rsid w:val="39A63F06"/>
    <w:rsid w:val="3BFD0B10"/>
    <w:rsid w:val="3C1F6CDF"/>
    <w:rsid w:val="3ED1439F"/>
    <w:rsid w:val="42631A5E"/>
    <w:rsid w:val="43EB7702"/>
    <w:rsid w:val="4435339B"/>
    <w:rsid w:val="48583017"/>
    <w:rsid w:val="4C256E3D"/>
    <w:rsid w:val="4CB52F0F"/>
    <w:rsid w:val="4DA7467C"/>
    <w:rsid w:val="51417F54"/>
    <w:rsid w:val="5194494A"/>
    <w:rsid w:val="532F1F9A"/>
    <w:rsid w:val="56787F62"/>
    <w:rsid w:val="596D4B22"/>
    <w:rsid w:val="59AC2647"/>
    <w:rsid w:val="5CAA47DD"/>
    <w:rsid w:val="5F6F699E"/>
    <w:rsid w:val="62163194"/>
    <w:rsid w:val="63E1279B"/>
    <w:rsid w:val="653A6C1C"/>
    <w:rsid w:val="69040973"/>
    <w:rsid w:val="69CC19FF"/>
    <w:rsid w:val="6B94562C"/>
    <w:rsid w:val="6FEE417E"/>
    <w:rsid w:val="72313379"/>
    <w:rsid w:val="77B946E4"/>
    <w:rsid w:val="7A86493F"/>
    <w:rsid w:val="7D4C562F"/>
    <w:rsid w:val="7FB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paragraph" w:customStyle="1" w:styleId="8">
    <w:name w:val="正文1"/>
    <w:basedOn w:val="9"/>
    <w:qFormat/>
    <w:uiPriority w:val="3"/>
    <w:pPr>
      <w:jc w:val="both"/>
    </w:pPr>
    <w:rPr>
      <w:rFonts w:ascii="Times New Roman" w:hAnsi="Times New Roman" w:eastAsia="Times New Roman"/>
      <w:sz w:val="21"/>
    </w:rPr>
  </w:style>
  <w:style w:type="paragraph" w:customStyle="1" w:styleId="9">
    <w:name w:val="[Normal]"/>
    <w:qFormat/>
    <w:uiPriority w:val="6"/>
    <w:rPr>
      <w:rFonts w:ascii="宋体" w:hAnsi="宋体" w:eastAsia="宋体" w:cs="Times New Roman"/>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AC9F3-68B4-47A2-8917-8C4628D0159D}">
  <ds:schemaRefs/>
</ds:datastoreItem>
</file>

<file path=docProps/app.xml><?xml version="1.0" encoding="utf-8"?>
<Properties xmlns="http://schemas.openxmlformats.org/officeDocument/2006/extended-properties" xmlns:vt="http://schemas.openxmlformats.org/officeDocument/2006/docPropsVTypes">
  <Template>Normal</Template>
  <Pages>19</Pages>
  <Words>1474</Words>
  <Characters>8406</Characters>
  <Lines>70</Lines>
  <Paragraphs>19</Paragraphs>
  <TotalTime>1</TotalTime>
  <ScaleCrop>false</ScaleCrop>
  <LinksUpToDate>false</LinksUpToDate>
  <CharactersWithSpaces>9861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2021-07-10T06:18:00Z</cp:lastPrinted>
  <dcterms:modified xsi:type="dcterms:W3CDTF">2024-04-24T02:21:02Z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EE52DA327F454AF493A9E113A918F20C</vt:lpwstr>
  </property>
</Properties>
</file>