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柳东新区柔性引才管理办法实施细则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征求意见稿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总则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b/>
          <w:bCs/>
          <w:color w:val="auto"/>
          <w:sz w:val="32"/>
          <w:szCs w:val="32"/>
          <w:lang w:eastAsia="zh-CN"/>
        </w:rPr>
        <w:t>第一条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为方便指导柳东新区用人单位申报新区柔性引才项目，理顺申报程序，根据《柳东新区柔性引才管理办法（试行）》（柳东管发〔20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号），特制定本实施细则。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eastAsia"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color w:val="auto"/>
          <w:sz w:val="32"/>
          <w:szCs w:val="32"/>
          <w:lang w:eastAsia="zh-CN"/>
        </w:rPr>
        <w:t>第二条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本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实施细则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适用于柳东新区管辖范围内的机关、企事业单位。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 xml:space="preserve">第二章 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申报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/>
          <w:bCs/>
          <w:color w:val="auto"/>
          <w:sz w:val="32"/>
          <w:szCs w:val="32"/>
          <w:lang w:val="en-US" w:eastAsia="zh-CN"/>
        </w:rPr>
        <w:t>第三条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 xml:space="preserve"> 柔性引才的申报程序如下：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（一）发布公告。每年由柳东新区人力资源和社会保障局定期发布申报公告。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（二）申报时间。每年有2次申报时间段，时间为每年的3月1日-3月31日和9月1日-9月30日。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（三）申领时限。以引才时间算起，1年内可申请补贴，过期不可补申报。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7" w:firstLineChars="196"/>
        <w:jc w:val="lef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（四）递交申请。由符合申报条件的用人单位提出申请，将申报材料装订成册（一式两份）报送至报至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u w:val="none"/>
          <w:lang w:val="en-US" w:eastAsia="zh-CN"/>
        </w:rPr>
        <w:t>柳东新区人力资源和社会保障局。申报所需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材料如下（所有材料均需加盖单位公章）</w:t>
      </w:r>
      <w:r>
        <w:rPr>
          <w:rFonts w:hint="default" w:ascii="仿宋_GB2312" w:hAnsi="宋体" w:eastAsia="仿宋_GB2312" w:cs="Times New Roman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1.柳东新区柔性引才补贴申请表（附件1）；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2.企业营业执照或组织机构代码证（复印件）；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3.引才对象的身份证（复印件）；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4.第五条中引进对象对应的人才类别佐证材料（复印件）；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5.引进对象的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最高学历、学位证明（审原件，提交复印件）；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6.兼职协议或项目协议书等相关的引才协议（审原件，提交复印件）。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7.引进对象的服务次数（时间）证明材料。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jc w:val="left"/>
        <w:textAlignment w:val="auto"/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8.引进对象上一年度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薪酬待遇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发放明细。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jc w:val="left"/>
        <w:textAlignment w:val="auto"/>
        <w:rPr>
          <w:rFonts w:hint="default" w:ascii="仿宋_GB2312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9.承诺书（附件2，附件3）。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jc w:val="lef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（五）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初审。柳东新区柔性引才评审工作按照公开公正的原则，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由柳东新区人才工作领导小组办公室牵头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，对申报材料进行审核，确定初审名单。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jc w:val="lef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u w:val="none"/>
          <w:lang w:val="en-US" w:eastAsia="zh-CN"/>
        </w:rPr>
        <w:t>（六）复审。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初审名单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u w:val="none"/>
          <w:lang w:val="en-US" w:eastAsia="zh-CN"/>
        </w:rPr>
        <w:t>报新区人才工作领导小组审议。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jc w:val="lef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u w:val="none"/>
          <w:lang w:val="en-US" w:eastAsia="zh-CN"/>
        </w:rPr>
        <w:t>（七）审定。通过审议的名单在柳东新区管委会官网公示5个工作日，公示无异议的，报新区管委会常务会审定。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jc w:val="left"/>
        <w:textAlignment w:val="auto"/>
        <w:rPr>
          <w:rFonts w:hint="default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u w:val="none"/>
          <w:lang w:val="en-US" w:eastAsia="zh-CN"/>
        </w:rPr>
        <w:t>（八）拨付。新区常务会审定通过后，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拨付对应补贴。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拨付原则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第四条 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引才补助和人才岗位津贴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分两期发放，认定条件和发放额度如下：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（一）经认定符合下述条件的，按奖励标准的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0%发放首期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补贴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引进对象与用人单位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达到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《柳东新区柔性引才管理办法》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（柳东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规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〔20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〕1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号）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的规定条件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引进对象与用人单位须签订项目协议书或引进人才的相关协议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3.签订承诺书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（附件2，附件3）。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（二）根据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《柳东新区柔性引才管理办法》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（柳东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规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〔20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〕1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号）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，达到要求的服务次数（时间），完成协议目标或按协议履行相关责任，经过相关申报程序认定符合条件后，再按补贴标准的70%发放第二期补贴。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）如企业同时达到第一期和第二期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补贴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的发放条件，可直接一次性发放全额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补贴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资金管理和监督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第五条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本实施细则扶持资金纳入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柳东新区人力资源和社会保障局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部门年度预算。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 w:firstLine="643" w:firstLineChars="200"/>
        <w:jc w:val="left"/>
        <w:textAlignment w:val="auto"/>
        <w:outlineLvl w:val="9"/>
        <w:rPr>
          <w:rFonts w:hint="eastAsia" w:ascii="仿宋_GB2312" w:hAnsi="宋体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第六条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扶持资金的使用和管理应当遵循国家的有关法律、法规、政策规定，严格执行柳东新区财政资金管理制度。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第七条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柔性引才计划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扶持</w:t>
      </w:r>
      <w:r>
        <w:rPr>
          <w:rFonts w:hint="default" w:ascii="仿宋" w:hAnsi="仿宋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资金由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柳东新区人力资源和社会保障局</w:t>
      </w:r>
      <w:r>
        <w:rPr>
          <w:rFonts w:hint="default" w:ascii="仿宋" w:hAnsi="仿宋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会同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柳东新区</w:t>
      </w:r>
      <w:r>
        <w:rPr>
          <w:rFonts w:hint="default" w:ascii="仿宋" w:hAnsi="仿宋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财政局划</w:t>
      </w:r>
      <w:r>
        <w:rPr>
          <w:rFonts w:hint="default" w:ascii="仿宋" w:hAnsi="仿宋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拨至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用人单位，属于引才对象补助资金的，再由用人单位转给引才对象。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第八条 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对存在隐瞒事实、弄虚作假、提供虚假资料、伪造证明材料等行为，一经查实，取消扶持补贴并追究责任，3</w:t>
      </w:r>
      <w:r>
        <w:rPr>
          <w:rFonts w:hint="default" w:ascii="仿宋" w:hAnsi="仿宋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年内不再受理申报单位引智项目资助的申请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第九条 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本实施细则由柳东新区人力资源和社会保障局负责解释。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第十条 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本实施细则自印发之日起实施，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《柳东新区柔性引才管理办法实施细则》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（柳东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规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〔201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〕1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号）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同时废止。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tabs>
          <w:tab w:val="left" w:pos="8364"/>
        </w:tabs>
        <w:spacing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附件：1.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柳东新区柔性引才补贴申请表</w:t>
      </w:r>
    </w:p>
    <w:p>
      <w:pPr>
        <w:tabs>
          <w:tab w:val="left" w:pos="8364"/>
        </w:tabs>
        <w:spacing w:line="560" w:lineRule="exact"/>
        <w:ind w:firstLine="1600" w:firstLineChars="5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2.承诺书（用人单位填写）</w:t>
      </w:r>
    </w:p>
    <w:p>
      <w:pPr>
        <w:tabs>
          <w:tab w:val="left" w:pos="8364"/>
        </w:tabs>
        <w:spacing w:line="560" w:lineRule="exact"/>
        <w:ind w:firstLine="1600" w:firstLineChars="500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3.承诺书（引才对象填写）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tabs>
          <w:tab w:val="left" w:pos="8364"/>
        </w:tabs>
        <w:spacing w:line="560" w:lineRule="exact"/>
        <w:jc w:val="both"/>
        <w:rPr>
          <w:rFonts w:hint="eastAsia" w:eastAsia="仿宋_GB2312"/>
          <w:b/>
          <w:color w:val="auto"/>
          <w:sz w:val="32"/>
          <w:szCs w:val="32"/>
          <w:shd w:val="clear" w:color="auto" w:fill="auto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8364"/>
        </w:tabs>
        <w:spacing w:line="560" w:lineRule="exact"/>
        <w:jc w:val="both"/>
        <w:rPr>
          <w:rFonts w:hint="eastAsia" w:eastAsia="仿宋_GB2312"/>
          <w:b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eastAsia="仿宋_GB2312"/>
          <w:b/>
          <w:color w:val="auto"/>
          <w:sz w:val="32"/>
          <w:szCs w:val="32"/>
          <w:shd w:val="clear" w:color="auto" w:fill="auto"/>
          <w:lang w:eastAsia="zh-CN"/>
        </w:rPr>
        <w:t>附件</w:t>
      </w:r>
      <w:r>
        <w:rPr>
          <w:rFonts w:hint="eastAsia" w:eastAsia="仿宋_GB2312"/>
          <w:b/>
          <w:color w:val="auto"/>
          <w:sz w:val="32"/>
          <w:szCs w:val="32"/>
          <w:shd w:val="clear" w:color="auto" w:fill="auto"/>
          <w:lang w:val="en-US" w:eastAsia="zh-CN"/>
        </w:rPr>
        <w:t>1：</w:t>
      </w:r>
    </w:p>
    <w:p>
      <w:pPr>
        <w:tabs>
          <w:tab w:val="left" w:pos="8364"/>
        </w:tabs>
        <w:spacing w:line="560" w:lineRule="exact"/>
        <w:jc w:val="center"/>
        <w:rPr>
          <w:rFonts w:hint="eastAsia" w:ascii="宋体" w:hAnsi="宋体" w:eastAsia="宋体" w:cs="宋体"/>
          <w:b/>
          <w:color w:val="auto"/>
          <w:sz w:val="44"/>
          <w:szCs w:val="44"/>
          <w:shd w:val="clear" w:color="auto" w:fill="auto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shd w:val="clear" w:color="auto" w:fill="auto"/>
          <w:lang w:eastAsia="zh-CN"/>
        </w:rPr>
        <w:t>柳东新区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shd w:val="clear" w:color="auto" w:fill="auto"/>
        </w:rPr>
        <w:t>柔性引才</w:t>
      </w:r>
      <w:r>
        <w:rPr>
          <w:rFonts w:hint="eastAsia" w:ascii="宋体" w:hAnsi="宋体" w:cs="宋体"/>
          <w:b/>
          <w:color w:val="auto"/>
          <w:sz w:val="44"/>
          <w:szCs w:val="44"/>
          <w:shd w:val="clear" w:color="auto" w:fill="auto"/>
          <w:lang w:eastAsia="zh-CN"/>
        </w:rPr>
        <w:t>补贴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shd w:val="clear" w:color="auto" w:fill="auto"/>
        </w:rPr>
        <w:t>申请表</w:t>
      </w:r>
    </w:p>
    <w:p>
      <w:pPr>
        <w:tabs>
          <w:tab w:val="left" w:pos="8364"/>
        </w:tabs>
        <w:spacing w:line="560" w:lineRule="exact"/>
        <w:jc w:val="center"/>
        <w:rPr>
          <w:rFonts w:eastAsia="仿宋_GB2312"/>
          <w:b/>
          <w:color w:val="auto"/>
          <w:sz w:val="32"/>
          <w:szCs w:val="32"/>
          <w:shd w:val="clear" w:color="auto" w:fill="auto"/>
        </w:rPr>
      </w:pPr>
    </w:p>
    <w:tbl>
      <w:tblPr>
        <w:tblStyle w:val="5"/>
        <w:tblW w:w="97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5"/>
        <w:gridCol w:w="1620"/>
        <w:gridCol w:w="1906"/>
        <w:gridCol w:w="1619"/>
        <w:gridCol w:w="616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7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b/>
                <w:bCs/>
                <w:color w:val="auto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eastAsia="仿宋_GB2312"/>
                <w:b/>
                <w:bCs/>
                <w:color w:val="auto"/>
                <w:sz w:val="32"/>
                <w:szCs w:val="32"/>
                <w:shd w:val="clear" w:color="auto" w:fill="auto"/>
              </w:rPr>
              <w:t>用人单位基本信息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b/>
                <w:bCs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eastAsia="仿宋_GB2312"/>
                <w:color w:val="auto"/>
                <w:sz w:val="28"/>
                <w:szCs w:val="28"/>
                <w:shd w:val="clear" w:color="auto" w:fill="auto"/>
              </w:rPr>
              <w:t>单位名称</w:t>
            </w:r>
          </w:p>
        </w:tc>
        <w:tc>
          <w:tcPr>
            <w:tcW w:w="3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color w:val="auto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color w:val="auto"/>
              </w:rPr>
            </w:pPr>
            <w:r>
              <w:rPr>
                <w:rFonts w:eastAsia="仿宋_GB2312"/>
                <w:color w:val="auto"/>
                <w:sz w:val="28"/>
                <w:szCs w:val="28"/>
                <w:shd w:val="clear" w:color="auto" w:fill="auto"/>
              </w:rPr>
              <w:t>法定代表</w:t>
            </w:r>
            <w:r>
              <w:rPr>
                <w:rFonts w:hint="eastAsia" w:eastAsia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姓名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eastAsia="仿宋_GB2312"/>
                <w:color w:val="auto"/>
                <w:sz w:val="28"/>
                <w:szCs w:val="28"/>
                <w:shd w:val="clear" w:color="auto" w:fill="auto"/>
              </w:rPr>
              <w:t>单位地址</w:t>
            </w:r>
          </w:p>
        </w:tc>
        <w:tc>
          <w:tcPr>
            <w:tcW w:w="78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eastAsia="仿宋_GB2312"/>
                <w:color w:val="auto"/>
                <w:sz w:val="28"/>
                <w:szCs w:val="28"/>
                <w:shd w:val="clear" w:color="auto" w:fill="auto"/>
              </w:rPr>
              <w:t>联系人</w:t>
            </w:r>
          </w:p>
        </w:tc>
        <w:tc>
          <w:tcPr>
            <w:tcW w:w="35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联系电话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eastAsia="仿宋_GB2312"/>
                <w:b/>
                <w:bCs/>
                <w:color w:val="auto"/>
                <w:sz w:val="32"/>
                <w:szCs w:val="32"/>
                <w:shd w:val="clear" w:color="auto" w:fill="auto"/>
              </w:rPr>
              <w:t>引进</w:t>
            </w:r>
            <w:r>
              <w:rPr>
                <w:rFonts w:hint="eastAsia" w:eastAsia="仿宋_GB2312"/>
                <w:b/>
                <w:bCs/>
                <w:color w:val="auto"/>
                <w:sz w:val="32"/>
                <w:szCs w:val="32"/>
                <w:shd w:val="clear" w:color="auto" w:fill="auto"/>
                <w:lang w:eastAsia="zh-CN"/>
              </w:rPr>
              <w:t>对象</w:t>
            </w:r>
            <w:r>
              <w:rPr>
                <w:rFonts w:eastAsia="仿宋_GB2312"/>
                <w:b/>
                <w:bCs/>
                <w:color w:val="auto"/>
                <w:sz w:val="32"/>
                <w:szCs w:val="32"/>
                <w:shd w:val="clear" w:color="auto" w:fill="auto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>姓 名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>性别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color w:val="auto"/>
                <w:sz w:val="28"/>
                <w:szCs w:val="28"/>
                <w:shd w:val="clear" w:color="auto" w:fill="auto"/>
                <w:lang w:eastAsia="zh-CN"/>
              </w:rPr>
            </w:pPr>
          </w:p>
        </w:tc>
        <w:tc>
          <w:tcPr>
            <w:tcW w:w="20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ind w:firstLine="560" w:firstLineChars="200"/>
              <w:jc w:val="both"/>
              <w:rPr>
                <w:rFonts w:eastAsia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>籍贯(国籍)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color w:val="auto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>身份证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eastAsia="zh-CN"/>
              </w:rPr>
              <w:t>号码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color w:val="auto"/>
              </w:rPr>
            </w:pPr>
          </w:p>
        </w:tc>
        <w:tc>
          <w:tcPr>
            <w:tcW w:w="2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>最高学历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>学位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09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>联系电话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eastAsia="zh-CN"/>
              </w:rPr>
              <w:t>邮箱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岗位</w:t>
            </w:r>
          </w:p>
        </w:tc>
        <w:tc>
          <w:tcPr>
            <w:tcW w:w="3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薪酬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>毕业院校及专业</w:t>
            </w:r>
          </w:p>
        </w:tc>
        <w:tc>
          <w:tcPr>
            <w:tcW w:w="3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eastAsia="zh-CN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>职称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>技能等级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eastAsia="zh-CN"/>
              </w:rPr>
              <w:t>申报金额</w:t>
            </w:r>
          </w:p>
        </w:tc>
        <w:tc>
          <w:tcPr>
            <w:tcW w:w="3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yellow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引才补助</w:t>
            </w:r>
          </w:p>
        </w:tc>
        <w:tc>
          <w:tcPr>
            <w:tcW w:w="4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yellow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人才岗位津贴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eastAsia="zh-CN"/>
              </w:rPr>
            </w:pPr>
          </w:p>
        </w:tc>
        <w:tc>
          <w:tcPr>
            <w:tcW w:w="3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小写：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大写：</w:t>
            </w:r>
          </w:p>
        </w:tc>
        <w:tc>
          <w:tcPr>
            <w:tcW w:w="4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小写：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人才类型</w:t>
            </w:r>
          </w:p>
        </w:tc>
        <w:tc>
          <w:tcPr>
            <w:tcW w:w="78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 xml:space="preserve">一类人才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二类人才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 xml:space="preserve">  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三类人才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eastAsia="zh-CN"/>
              </w:rPr>
              <w:t>□其他方式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shd w:val="clear" w:color="auto" w:fill="auto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 （请做详细说明）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引进方式</w:t>
            </w:r>
          </w:p>
        </w:tc>
        <w:tc>
          <w:tcPr>
            <w:tcW w:w="78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项目引进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 xml:space="preserve">  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 xml:space="preserve">合作引进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 xml:space="preserve">兼职引进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 xml:space="preserve">方式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shd w:val="clear" w:color="auto" w:fill="auto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 （请做详细说明）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>服务期限</w:t>
            </w:r>
          </w:p>
        </w:tc>
        <w:tc>
          <w:tcPr>
            <w:tcW w:w="78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 xml:space="preserve"> 月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 xml:space="preserve"> 日 至     年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 xml:space="preserve"> 月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 xml:space="preserve"> 日 至     年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按次数和时间段分条列出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eastAsia="zh-CN"/>
              </w:rPr>
              <w:t>引进对象劳动关系所在单位名称</w:t>
            </w:r>
          </w:p>
        </w:tc>
        <w:tc>
          <w:tcPr>
            <w:tcW w:w="78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7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eastAsia="zh-CN"/>
              </w:rPr>
              <w:t>主要学习和工作经历：</w:t>
            </w:r>
          </w:p>
          <w:p>
            <w:pPr>
              <w:spacing w:before="100" w:beforeAutospacing="1" w:after="100" w:afterAutospacing="1"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eastAsia="zh-CN"/>
              </w:rPr>
            </w:pPr>
          </w:p>
          <w:p>
            <w:pPr>
              <w:spacing w:before="100" w:beforeAutospacing="1" w:after="100" w:afterAutospacing="1"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eastAsia="zh-CN"/>
              </w:rPr>
            </w:pPr>
          </w:p>
          <w:p>
            <w:pPr>
              <w:spacing w:before="100" w:beforeAutospacing="1" w:after="100" w:afterAutospacing="1"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both"/>
              <w:rPr>
                <w:rFonts w:hint="eastAsia" w:eastAsia="仿宋_GB2312"/>
                <w:color w:val="auto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eastAsia="zh-CN"/>
              </w:rPr>
              <w:t>项目情况介绍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(或工作成果及业绩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eastAsia="zh-CN"/>
              </w:rPr>
              <w:t>）：</w:t>
            </w:r>
            <w:r>
              <w:rPr>
                <w:rFonts w:hint="eastAsia" w:eastAsia="仿宋_GB2312"/>
                <w:color w:val="auto"/>
                <w:sz w:val="32"/>
                <w:szCs w:val="32"/>
                <w:shd w:val="clear" w:color="auto" w:fill="auto"/>
                <w:lang w:eastAsia="zh-CN"/>
              </w:rPr>
              <w:t xml:space="preserve"> </w:t>
            </w:r>
          </w:p>
          <w:p>
            <w:pPr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color w:val="auto"/>
                <w:sz w:val="32"/>
                <w:szCs w:val="32"/>
                <w:shd w:val="clear" w:color="auto" w:fill="auto"/>
                <w:lang w:eastAsia="zh-CN"/>
              </w:rPr>
            </w:pPr>
          </w:p>
          <w:p>
            <w:pPr>
              <w:spacing w:before="100" w:beforeAutospacing="1" w:after="100" w:afterAutospacing="1" w:line="560" w:lineRule="exact"/>
              <w:jc w:val="both"/>
              <w:rPr>
                <w:rFonts w:hint="eastAsia" w:eastAsia="仿宋_GB2312"/>
                <w:color w:val="auto"/>
                <w:sz w:val="32"/>
                <w:szCs w:val="32"/>
                <w:shd w:val="clear" w:color="auto" w:fill="auto"/>
                <w:lang w:eastAsia="zh-CN"/>
              </w:rPr>
            </w:pPr>
          </w:p>
          <w:p>
            <w:pPr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color w:val="auto"/>
                <w:sz w:val="32"/>
                <w:szCs w:val="32"/>
                <w:shd w:val="clear" w:color="auto" w:fill="auto"/>
                <w:lang w:eastAsia="zh-CN"/>
              </w:rPr>
            </w:pPr>
          </w:p>
          <w:p>
            <w:pPr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color w:val="auto"/>
                <w:sz w:val="32"/>
                <w:szCs w:val="32"/>
                <w:shd w:val="clear" w:color="auto" w:fill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eastAsia="仿宋_GB2312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 xml:space="preserve">           </w:t>
            </w:r>
            <w:r>
              <w:rPr>
                <w:rFonts w:hint="eastAsia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  <w:szCs w:val="24"/>
                <w:shd w:val="clear" w:color="auto" w:fill="auto"/>
                <w:lang w:eastAsia="zh-CN"/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eastAsia="仿宋_GB2312"/>
                <w:color w:val="auto"/>
                <w:sz w:val="24"/>
                <w:szCs w:val="24"/>
                <w:shd w:val="clear" w:color="auto" w:fill="auto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shd w:val="clear" w:color="auto" w:fill="auto"/>
                <w:lang w:eastAsia="zh-CN"/>
              </w:rPr>
              <w:t>用人单位</w:t>
            </w:r>
          </w:p>
          <w:p>
            <w:pPr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color w:val="auto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shd w:val="clear" w:color="auto" w:fill="auto"/>
                <w:lang w:eastAsia="zh-CN"/>
              </w:rPr>
              <w:t>意见</w:t>
            </w:r>
          </w:p>
        </w:tc>
        <w:tc>
          <w:tcPr>
            <w:tcW w:w="7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-105" w:rightChars="-5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firstLine="4800" w:firstLineChars="2000"/>
              <w:jc w:val="both"/>
              <w:textAlignment w:val="auto"/>
              <w:rPr>
                <w:rFonts w:hint="eastAsia" w:eastAsia="仿宋_GB2312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负责人签字并盖章：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both"/>
              <w:textAlignment w:val="auto"/>
              <w:rPr>
                <w:rFonts w:hint="eastAsia" w:ascii="Calibri" w:hAnsi="Calibri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                  </w:t>
            </w:r>
            <w:r>
              <w:rPr>
                <w:rFonts w:hint="eastAsia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              </w:t>
            </w:r>
            <w:r>
              <w:rPr>
                <w:rFonts w:hint="eastAsia" w:eastAsia="仿宋_GB2312"/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  </w:t>
            </w:r>
            <w:r>
              <w:rPr>
                <w:rFonts w:hint="eastAsia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           </w:t>
            </w:r>
            <w:r>
              <w:rPr>
                <w:rFonts w:hint="eastAsia" w:eastAsia="仿宋_GB2312"/>
                <w:color w:val="auto"/>
                <w:sz w:val="24"/>
                <w:szCs w:val="24"/>
                <w:shd w:val="clear" w:color="auto" w:fill="auto"/>
                <w:lang w:eastAsia="zh-CN"/>
              </w:rPr>
              <w:t>年   月   日</w:t>
            </w:r>
            <w:r>
              <w:rPr>
                <w:rFonts w:hint="eastAsia" w:eastAsia="仿宋_GB2312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color w:val="auto"/>
        </w:rPr>
      </w:pPr>
      <w:r>
        <w:rPr>
          <w:rFonts w:eastAsia="仿宋_GB2312"/>
          <w:color w:val="auto"/>
          <w:sz w:val="24"/>
        </w:rPr>
        <w:t>注：此表</w:t>
      </w:r>
      <w:r>
        <w:rPr>
          <w:rFonts w:hint="eastAsia" w:eastAsia="仿宋_GB2312"/>
          <w:color w:val="auto"/>
          <w:sz w:val="24"/>
          <w:lang w:eastAsia="zh-CN"/>
        </w:rPr>
        <w:t>须双面</w:t>
      </w:r>
      <w:r>
        <w:rPr>
          <w:rFonts w:eastAsia="仿宋_GB2312"/>
          <w:color w:val="auto"/>
          <w:sz w:val="24"/>
        </w:rPr>
        <w:t>打印</w:t>
      </w:r>
      <w:r>
        <w:rPr>
          <w:rFonts w:hint="eastAsia" w:eastAsia="仿宋_GB2312"/>
          <w:color w:val="auto"/>
          <w:sz w:val="24"/>
          <w:lang w:eastAsia="zh-CN"/>
        </w:rPr>
        <w:t>，与其他证明材料装订成册，一式两份。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color w:val="auto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8364"/>
        </w:tabs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lang w:eastAsia="zh-CN"/>
        </w:rPr>
      </w:pPr>
      <w:r>
        <w:rPr>
          <w:rFonts w:hint="eastAsia" w:eastAsia="仿宋_GB2312"/>
          <w:b/>
          <w:color w:val="auto"/>
          <w:sz w:val="32"/>
          <w:szCs w:val="32"/>
          <w:shd w:val="clear" w:color="auto" w:fill="auto"/>
          <w:lang w:eastAsia="zh-CN"/>
        </w:rPr>
        <w:t>附件</w:t>
      </w:r>
      <w:r>
        <w:rPr>
          <w:rFonts w:hint="eastAsia" w:eastAsia="仿宋_GB2312"/>
          <w:b/>
          <w:color w:val="auto"/>
          <w:sz w:val="32"/>
          <w:szCs w:val="32"/>
          <w:shd w:val="clear" w:color="auto" w:fill="auto"/>
          <w:lang w:val="en-US" w:eastAsia="zh-CN"/>
        </w:rPr>
        <w:t>2：</w:t>
      </w:r>
    </w:p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color w:va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本公司申请柔性引才补贴，现郑重做出以下承诺：所提交的材料真实、准确、完整、有效。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如有违反承诺，同意退回收到的补贴。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承诺单位（加盖公章）：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年  月  日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tabs>
          <w:tab w:val="left" w:pos="8364"/>
        </w:tabs>
        <w:spacing w:line="560" w:lineRule="exact"/>
        <w:jc w:val="both"/>
        <w:rPr>
          <w:rFonts w:hint="eastAsia" w:eastAsia="仿宋_GB2312"/>
          <w:b/>
          <w:color w:val="auto"/>
          <w:sz w:val="32"/>
          <w:szCs w:val="32"/>
          <w:shd w:val="clear" w:color="auto" w:fill="auto"/>
          <w:lang w:eastAsia="zh-CN"/>
        </w:rPr>
      </w:pPr>
    </w:p>
    <w:p>
      <w:pPr>
        <w:tabs>
          <w:tab w:val="left" w:pos="8364"/>
        </w:tabs>
        <w:spacing w:line="560" w:lineRule="exact"/>
        <w:jc w:val="both"/>
        <w:rPr>
          <w:rFonts w:hint="eastAsia" w:eastAsia="仿宋_GB2312"/>
          <w:b/>
          <w:color w:val="auto"/>
          <w:sz w:val="32"/>
          <w:szCs w:val="32"/>
          <w:shd w:val="clear" w:color="auto" w:fill="auto"/>
          <w:lang w:eastAsia="zh-CN"/>
        </w:rPr>
      </w:pPr>
    </w:p>
    <w:p>
      <w:pPr>
        <w:tabs>
          <w:tab w:val="left" w:pos="8364"/>
        </w:tabs>
        <w:spacing w:line="560" w:lineRule="exact"/>
        <w:jc w:val="both"/>
        <w:rPr>
          <w:rFonts w:hint="eastAsia" w:eastAsia="仿宋_GB2312"/>
          <w:b/>
          <w:color w:val="auto"/>
          <w:sz w:val="32"/>
          <w:szCs w:val="32"/>
          <w:shd w:val="clear" w:color="auto" w:fill="auto"/>
          <w:lang w:eastAsia="zh-CN"/>
        </w:rPr>
      </w:pPr>
    </w:p>
    <w:p>
      <w:pPr>
        <w:tabs>
          <w:tab w:val="left" w:pos="8364"/>
        </w:tabs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lang w:eastAsia="zh-CN"/>
        </w:rPr>
      </w:pPr>
      <w:r>
        <w:rPr>
          <w:rFonts w:hint="eastAsia" w:eastAsia="仿宋_GB2312"/>
          <w:b/>
          <w:color w:val="auto"/>
          <w:sz w:val="32"/>
          <w:szCs w:val="32"/>
          <w:shd w:val="clear" w:color="auto" w:fill="auto"/>
          <w:lang w:eastAsia="zh-CN"/>
        </w:rPr>
        <w:t>附件</w:t>
      </w:r>
      <w:r>
        <w:rPr>
          <w:rFonts w:hint="eastAsia" w:eastAsia="仿宋_GB2312"/>
          <w:b/>
          <w:color w:val="auto"/>
          <w:sz w:val="32"/>
          <w:szCs w:val="32"/>
          <w:shd w:val="clear" w:color="auto" w:fill="auto"/>
          <w:lang w:val="en-US" w:eastAsia="zh-CN"/>
        </w:rPr>
        <w:t>3：</w:t>
      </w:r>
    </w:p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color w:va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申请柔性引才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人才岗位津贴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，现郑重做出以下承诺：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1.服务次数（时间）达到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《柳东新区柔性引才管理办法》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（柳东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规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〔20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〕1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号）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的规定条件；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能在与引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才单位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签订的协议有效期内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完成协议目标，或按协议履行相关责任。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如有违反承诺，同意退回收到的补贴。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              承诺人：        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 年  月  日     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DBF72"/>
    <w:multiLevelType w:val="singleLevel"/>
    <w:tmpl w:val="E68DBF72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3D24CC99"/>
    <w:multiLevelType w:val="singleLevel"/>
    <w:tmpl w:val="3D24CC99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85B89"/>
    <w:rsid w:val="00C00D0E"/>
    <w:rsid w:val="016A7B6F"/>
    <w:rsid w:val="0495644A"/>
    <w:rsid w:val="04F03584"/>
    <w:rsid w:val="0B2F0308"/>
    <w:rsid w:val="10225658"/>
    <w:rsid w:val="122A5027"/>
    <w:rsid w:val="146D777D"/>
    <w:rsid w:val="15613F98"/>
    <w:rsid w:val="161A2EF7"/>
    <w:rsid w:val="179A14CD"/>
    <w:rsid w:val="1C5F6C80"/>
    <w:rsid w:val="1C785B89"/>
    <w:rsid w:val="1DC112C7"/>
    <w:rsid w:val="1DEB3BD4"/>
    <w:rsid w:val="1EA15D5F"/>
    <w:rsid w:val="1FF01828"/>
    <w:rsid w:val="203D3072"/>
    <w:rsid w:val="20B702AA"/>
    <w:rsid w:val="20E4744A"/>
    <w:rsid w:val="220A65B4"/>
    <w:rsid w:val="24DE0077"/>
    <w:rsid w:val="253B127B"/>
    <w:rsid w:val="291971B9"/>
    <w:rsid w:val="2A1406AA"/>
    <w:rsid w:val="2A3124B6"/>
    <w:rsid w:val="2A4F3C3F"/>
    <w:rsid w:val="2C563836"/>
    <w:rsid w:val="2CC42699"/>
    <w:rsid w:val="339A6C8B"/>
    <w:rsid w:val="34C8610D"/>
    <w:rsid w:val="37016AD6"/>
    <w:rsid w:val="371C5277"/>
    <w:rsid w:val="3878218E"/>
    <w:rsid w:val="39842185"/>
    <w:rsid w:val="3A373E40"/>
    <w:rsid w:val="3AE85F88"/>
    <w:rsid w:val="405F6966"/>
    <w:rsid w:val="43B01FF0"/>
    <w:rsid w:val="445D3C8D"/>
    <w:rsid w:val="46E9581F"/>
    <w:rsid w:val="47CC4A70"/>
    <w:rsid w:val="497324D3"/>
    <w:rsid w:val="4BE238BD"/>
    <w:rsid w:val="4CD579DA"/>
    <w:rsid w:val="4EB2272C"/>
    <w:rsid w:val="53D82B8B"/>
    <w:rsid w:val="540349BF"/>
    <w:rsid w:val="566B3FAF"/>
    <w:rsid w:val="56EF203D"/>
    <w:rsid w:val="58954A61"/>
    <w:rsid w:val="5912236C"/>
    <w:rsid w:val="5A5F654B"/>
    <w:rsid w:val="5B9D4302"/>
    <w:rsid w:val="5D807C32"/>
    <w:rsid w:val="621941EE"/>
    <w:rsid w:val="65ED3A7B"/>
    <w:rsid w:val="67E25FD2"/>
    <w:rsid w:val="682B188B"/>
    <w:rsid w:val="696823D3"/>
    <w:rsid w:val="6BE37716"/>
    <w:rsid w:val="6E3F544B"/>
    <w:rsid w:val="6F1F00CE"/>
    <w:rsid w:val="6FC0216B"/>
    <w:rsid w:val="752E3C44"/>
    <w:rsid w:val="75D0670F"/>
    <w:rsid w:val="77E10F59"/>
    <w:rsid w:val="7A6C032B"/>
    <w:rsid w:val="7C46652E"/>
    <w:rsid w:val="7D8A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2020-10-15T03:52:00Z</dcterms:created>
  <dc:creator>卯毛毛</dc:creator>
  <cp:lastModifiedBy>卯毛毛</cp:lastModifiedBy>
  <dcterms:modified xsi:type="dcterms:W3CDTF">2021-01-25T08:33:50Z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